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63B33" w:rsidP="00463B33" w:rsidRDefault="00463B33" w14:paraId="0ACA9112" wp14:textId="77777777">
      <w:pPr>
        <w:rPr>
          <w:rFonts w:cstheme="minorHAnsi"/>
          <w:b/>
          <w:sz w:val="32"/>
        </w:rPr>
      </w:pPr>
      <w:r w:rsidRPr="00463B33">
        <w:rPr>
          <w:rFonts w:cstheme="minorHAnsi"/>
          <w:b/>
          <w:sz w:val="32"/>
        </w:rPr>
        <w:t>Retningslinjer for Xercize Fotball</w:t>
      </w:r>
    </w:p>
    <w:p xmlns:wp14="http://schemas.microsoft.com/office/word/2010/wordml" w:rsidRPr="00463B33" w:rsidR="00463B33" w:rsidP="7281A51F" w:rsidRDefault="00463B33" w14:paraId="3400B3D8" wp14:textId="3B94CDEC">
      <w:pPr>
        <w:rPr>
          <w:rFonts w:cs="Calibri" w:cstheme="minorAscii"/>
          <w:b w:val="1"/>
          <w:bCs w:val="1"/>
        </w:rPr>
      </w:pP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r>
      <w:r>
        <w:rPr>
          <w:rFonts w:cstheme="minorHAnsi"/>
          <w:b/>
          <w:sz w:val="32"/>
        </w:rPr>
        <w:tab/>
      </w:r>
      <w:r w:rsidRPr="7281A51F">
        <w:rPr>
          <w:rFonts w:cs="Calibri" w:cstheme="minorAscii"/>
          <w:b w:val="1"/>
          <w:bCs w:val="1"/>
        </w:rPr>
        <w:t xml:space="preserve">Rev. </w:t>
      </w:r>
      <w:r w:rsidRPr="7281A51F">
        <w:rPr>
          <w:rFonts w:cs="Calibri" w:cstheme="minorAscii"/>
          <w:b w:val="1"/>
          <w:bCs w:val="1"/>
        </w:rPr>
        <w:t>24</w:t>
      </w:r>
      <w:r w:rsidRPr="7281A51F">
        <w:rPr>
          <w:rFonts w:cs="Calibri" w:cstheme="minorAscii"/>
          <w:b w:val="1"/>
          <w:bCs w:val="1"/>
        </w:rPr>
        <w:t>.0</w:t>
      </w:r>
      <w:r w:rsidRPr="7281A51F">
        <w:rPr>
          <w:rFonts w:cs="Calibri" w:cstheme="minorAscii"/>
          <w:b w:val="1"/>
          <w:bCs w:val="1"/>
        </w:rPr>
        <w:t>2</w:t>
      </w:r>
      <w:r w:rsidRPr="7281A51F">
        <w:rPr>
          <w:rFonts w:cs="Calibri" w:cstheme="minorAscii"/>
          <w:b w:val="1"/>
          <w:bCs w:val="1"/>
        </w:rPr>
        <w:t>.1</w:t>
      </w:r>
      <w:r w:rsidRPr="7281A51F">
        <w:rPr>
          <w:rFonts w:cs="Calibri" w:cstheme="minorAscii"/>
          <w:b w:val="1"/>
          <w:bCs w:val="1"/>
        </w:rPr>
        <w:t>8</w:t>
      </w:r>
    </w:p>
    <w:p xmlns:wp14="http://schemas.microsoft.com/office/word/2010/wordml" w:rsidRPr="00463B33" w:rsidR="00463B33" w:rsidP="00463B33" w:rsidRDefault="00463B33" w14:paraId="7DF3C34A" wp14:textId="77777777">
      <w:pPr>
        <w:spacing w:line="276" w:lineRule="auto"/>
        <w:rPr>
          <w:rFonts w:cstheme="minorHAnsi"/>
          <w:i/>
        </w:rPr>
      </w:pPr>
      <w:r w:rsidRPr="00463B33">
        <w:rPr>
          <w:rFonts w:cstheme="minorHAnsi"/>
          <w:i/>
        </w:rPr>
        <w:t>Retningslinjene for Xercize Fotball (XF) er laget for å bidra til at gjennomføringen av turneringer og arrangementer i XF skal gå så bra som mulig, at opplegget skal bli forutsigbart og for at hver enkelt klubb skal vite hvilke retningslinjer og oppgaver som gjelder.</w:t>
      </w:r>
    </w:p>
    <w:p xmlns:wp14="http://schemas.microsoft.com/office/word/2010/wordml" w:rsidRPr="00463B33" w:rsidR="00463B33" w:rsidP="00463B33" w:rsidRDefault="00463B33" w14:paraId="7B11C77E" wp14:textId="77777777">
      <w:pPr>
        <w:spacing w:line="276" w:lineRule="auto"/>
        <w:rPr>
          <w:rFonts w:cstheme="minorHAnsi"/>
          <w:i/>
        </w:rPr>
      </w:pPr>
      <w:r w:rsidRPr="00463B33">
        <w:rPr>
          <w:rFonts w:cstheme="minorHAnsi"/>
          <w:i/>
        </w:rPr>
        <w:t>Alle kontaktpersoner, lagledere, dommere og andre aktører må sette seg godt inn i retningslinjene og følge disse.</w:t>
      </w:r>
    </w:p>
    <w:p xmlns:wp14="http://schemas.microsoft.com/office/word/2010/wordml" w:rsidRPr="00463B33" w:rsidR="00463B33" w:rsidP="00463B33" w:rsidRDefault="00463B33" w14:paraId="240E5829" wp14:textId="77777777">
      <w:pPr>
        <w:pStyle w:val="Overskrift2"/>
        <w:rPr>
          <w:rFonts w:asciiTheme="minorHAnsi" w:hAnsiTheme="minorHAnsi" w:cstheme="minorHAnsi"/>
        </w:rPr>
      </w:pPr>
      <w:r w:rsidRPr="00463B33">
        <w:rPr>
          <w:rStyle w:val="Overskrift2Tegn"/>
          <w:rFonts w:asciiTheme="minorHAnsi" w:hAnsiTheme="minorHAnsi" w:cstheme="minorHAnsi"/>
        </w:rPr>
        <w:t>Aldersnivåer</w:t>
      </w:r>
      <w:r w:rsidRPr="00463B33">
        <w:rPr>
          <w:rFonts w:asciiTheme="minorHAnsi" w:hAnsiTheme="minorHAnsi" w:cstheme="minorHAnsi"/>
        </w:rPr>
        <w:t>:</w:t>
      </w:r>
    </w:p>
    <w:p xmlns:wp14="http://schemas.microsoft.com/office/word/2010/wordml" w:rsidRPr="00463B33" w:rsidR="00463B33" w:rsidP="00463B33" w:rsidRDefault="00463B33" w14:paraId="7EFCDE04" wp14:textId="77777777">
      <w:pPr>
        <w:spacing w:line="276" w:lineRule="auto"/>
        <w:ind w:left="576" w:hanging="576"/>
        <w:rPr>
          <w:rFonts w:cstheme="minorHAnsi"/>
        </w:rPr>
      </w:pPr>
      <w:r w:rsidRPr="00463B33">
        <w:rPr>
          <w:rFonts w:cstheme="minorHAnsi"/>
        </w:rPr>
        <w:t>1.1.1</w:t>
      </w:r>
      <w:r w:rsidRPr="00463B33">
        <w:rPr>
          <w:rFonts w:cstheme="minorHAnsi"/>
          <w:b/>
        </w:rPr>
        <w:tab/>
      </w:r>
      <w:r w:rsidRPr="00463B33">
        <w:rPr>
          <w:rFonts w:cstheme="minorHAnsi"/>
        </w:rPr>
        <w:t>Det vil i XF være ulike aldersnivåer som spiller litt ulike turneringer. Disse er angitt nedenfor. Klubber i XF oppfordres da til å ha treninger for disse aldersgruppene.</w:t>
      </w:r>
    </w:p>
    <w:tbl>
      <w:tblPr>
        <w:tblStyle w:val="Tabellrutenett"/>
        <w:tblW w:w="0" w:type="auto"/>
        <w:tblLook w:val="04A0" w:firstRow="1" w:lastRow="0" w:firstColumn="1" w:lastColumn="0" w:noHBand="0" w:noVBand="1"/>
      </w:tblPr>
      <w:tblGrid>
        <w:gridCol w:w="2303"/>
        <w:gridCol w:w="2303"/>
        <w:gridCol w:w="2303"/>
      </w:tblGrid>
      <w:tr xmlns:wp14="http://schemas.microsoft.com/office/word/2010/wordml" w:rsidRPr="00463B33" w:rsidR="00463B33" w:rsidTr="7281A51F" w14:paraId="62346896" wp14:textId="77777777">
        <w:trPr>
          <w:trHeight w:val="289"/>
        </w:trPr>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00B14589" w:rsidRDefault="00463B33" w14:paraId="4BE128FC" wp14:textId="77777777">
            <w:pPr>
              <w:spacing w:after="0"/>
              <w:jc w:val="center"/>
              <w:rPr>
                <w:rFonts w:cstheme="minorHAnsi"/>
                <w:b/>
              </w:rPr>
            </w:pPr>
            <w:proofErr w:type="spellStart"/>
            <w:r w:rsidRPr="00463B33">
              <w:rPr>
                <w:rFonts w:cstheme="minorHAnsi"/>
                <w:b/>
              </w:rPr>
              <w:t>Kjønn</w:t>
            </w:r>
            <w:proofErr w:type="spellEnd"/>
          </w:p>
        </w:tc>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00B14589" w:rsidRDefault="00463B33" w14:paraId="2AC4199F" wp14:textId="77777777">
            <w:pPr>
              <w:spacing w:after="0"/>
              <w:jc w:val="center"/>
              <w:rPr>
                <w:rFonts w:cstheme="minorHAnsi"/>
                <w:b/>
              </w:rPr>
            </w:pPr>
            <w:r w:rsidRPr="00463B33">
              <w:rPr>
                <w:rFonts w:cstheme="minorHAnsi"/>
                <w:b/>
              </w:rPr>
              <w:t>Alder (</w:t>
            </w:r>
            <w:proofErr w:type="spellStart"/>
            <w:r w:rsidRPr="00463B33">
              <w:rPr>
                <w:rFonts w:cstheme="minorHAnsi"/>
                <w:b/>
              </w:rPr>
              <w:t>født</w:t>
            </w:r>
            <w:proofErr w:type="spellEnd"/>
            <w:r w:rsidRPr="00463B33">
              <w:rPr>
                <w:rFonts w:cstheme="minorHAnsi"/>
                <w:b/>
              </w:rPr>
              <w:t>)</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7BB914CB" wp14:textId="77777777">
            <w:pPr>
              <w:spacing w:after="0"/>
              <w:jc w:val="center"/>
              <w:rPr>
                <w:rFonts w:cstheme="minorHAnsi"/>
                <w:b/>
              </w:rPr>
            </w:pPr>
            <w:proofErr w:type="spellStart"/>
            <w:r w:rsidRPr="00463B33">
              <w:rPr>
                <w:rFonts w:cstheme="minorHAnsi"/>
                <w:b/>
              </w:rPr>
              <w:t>Turneringer</w:t>
            </w:r>
            <w:proofErr w:type="spellEnd"/>
          </w:p>
        </w:tc>
      </w:tr>
      <w:tr xmlns:wp14="http://schemas.microsoft.com/office/word/2010/wordml" w:rsidRPr="00463B33" w:rsidR="00463B33" w:rsidTr="7281A51F" w14:paraId="49E00133" wp14:textId="77777777">
        <w:trPr>
          <w:trHeight w:val="289"/>
        </w:trPr>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16BC66C0" wp14:textId="77777777">
            <w:pPr>
              <w:spacing w:after="0"/>
              <w:jc w:val="center"/>
              <w:rPr>
                <w:rFonts w:cstheme="minorHAnsi"/>
              </w:rPr>
            </w:pPr>
            <w:proofErr w:type="spellStart"/>
            <w:r w:rsidRPr="00463B33">
              <w:rPr>
                <w:rFonts w:cstheme="minorHAnsi"/>
              </w:rPr>
              <w:t>Gutter</w:t>
            </w:r>
            <w:proofErr w:type="spellEnd"/>
            <w:r w:rsidRPr="00463B33">
              <w:rPr>
                <w:rFonts w:cstheme="minorHAnsi"/>
              </w:rPr>
              <w:t xml:space="preserve"> G8</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7281A51F" w:rsidRDefault="00463B33" w14:paraId="24E686BB" w14:noSpellErr="1" wp14:textId="3FD9A68C">
            <w:pPr>
              <w:spacing w:after="0"/>
              <w:jc w:val="center"/>
              <w:rPr>
                <w:rFonts w:cs="Calibri" w:cstheme="minorAscii"/>
              </w:rPr>
            </w:pPr>
            <w:r w:rsidRPr="7281A51F" w:rsidR="7281A51F">
              <w:rPr>
                <w:rFonts w:cs="Calibri" w:cstheme="minorAscii"/>
              </w:rPr>
              <w:t>201</w:t>
            </w:r>
            <w:r w:rsidRPr="7281A51F" w:rsidR="7281A51F">
              <w:rPr>
                <w:rFonts w:cs="Calibri" w:cstheme="minorAscii"/>
              </w:rPr>
              <w:t>1</w:t>
            </w:r>
            <w:r w:rsidRPr="7281A51F" w:rsidR="7281A51F">
              <w:rPr>
                <w:rFonts w:cs="Calibri" w:cstheme="minorAscii"/>
              </w:rPr>
              <w:t xml:space="preserve"> – 20</w:t>
            </w:r>
            <w:r w:rsidRPr="7281A51F" w:rsidR="7281A51F">
              <w:rPr>
                <w:rFonts w:cs="Calibri" w:cstheme="minorAscii"/>
              </w:rPr>
              <w:t>10</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4C2CE992" wp14:textId="77777777">
            <w:pPr>
              <w:spacing w:after="0"/>
              <w:jc w:val="center"/>
              <w:rPr>
                <w:rFonts w:cstheme="minorHAnsi"/>
              </w:rPr>
            </w:pPr>
            <w:r w:rsidRPr="00463B33">
              <w:rPr>
                <w:rFonts w:cstheme="minorHAnsi"/>
              </w:rPr>
              <w:t>BVC</w:t>
            </w:r>
          </w:p>
        </w:tc>
      </w:tr>
      <w:tr xmlns:wp14="http://schemas.microsoft.com/office/word/2010/wordml" w:rsidRPr="00463B33" w:rsidR="00463B33" w:rsidTr="7281A51F" w14:paraId="40C68E98" wp14:textId="77777777">
        <w:trPr>
          <w:trHeight w:val="289"/>
        </w:trPr>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684B4CAE" wp14:textId="77777777">
            <w:pPr>
              <w:spacing w:after="0"/>
              <w:jc w:val="center"/>
              <w:rPr>
                <w:rFonts w:cstheme="minorHAnsi"/>
              </w:rPr>
            </w:pPr>
            <w:proofErr w:type="spellStart"/>
            <w:r w:rsidRPr="00463B33">
              <w:rPr>
                <w:rFonts w:cstheme="minorHAnsi"/>
              </w:rPr>
              <w:t>Gutter</w:t>
            </w:r>
            <w:proofErr w:type="spellEnd"/>
            <w:r w:rsidRPr="00463B33">
              <w:rPr>
                <w:rFonts w:cstheme="minorHAnsi"/>
              </w:rPr>
              <w:t xml:space="preserve"> G10</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7281A51F" w:rsidRDefault="00463B33" w14:paraId="2162A043" w14:noSpellErr="1" wp14:textId="52BF921C">
            <w:pPr>
              <w:spacing w:after="0"/>
              <w:jc w:val="center"/>
              <w:rPr>
                <w:rFonts w:cs="Calibri" w:cstheme="minorAscii"/>
              </w:rPr>
            </w:pPr>
            <w:r w:rsidRPr="7281A51F" w:rsidR="7281A51F">
              <w:rPr>
                <w:rFonts w:cs="Calibri" w:cstheme="minorAscii"/>
              </w:rPr>
              <w:t>200</w:t>
            </w:r>
            <w:r w:rsidRPr="7281A51F" w:rsidR="7281A51F">
              <w:rPr>
                <w:rFonts w:cs="Calibri" w:cstheme="minorAscii"/>
              </w:rPr>
              <w:t>9</w:t>
            </w:r>
            <w:r w:rsidRPr="7281A51F" w:rsidR="7281A51F">
              <w:rPr>
                <w:rFonts w:cs="Calibri" w:cstheme="minorAscii"/>
              </w:rPr>
              <w:t xml:space="preserve"> – 200</w:t>
            </w:r>
            <w:r w:rsidRPr="7281A51F" w:rsidR="7281A51F">
              <w:rPr>
                <w:rFonts w:cs="Calibri" w:cstheme="minorAscii"/>
              </w:rPr>
              <w:t>8</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38490CDE" wp14:textId="77777777">
            <w:pPr>
              <w:spacing w:after="0"/>
              <w:jc w:val="center"/>
              <w:rPr>
                <w:rFonts w:cstheme="minorHAnsi"/>
              </w:rPr>
            </w:pPr>
            <w:r w:rsidRPr="00463B33">
              <w:rPr>
                <w:rFonts w:cstheme="minorHAnsi"/>
              </w:rPr>
              <w:t>VLL</w:t>
            </w:r>
          </w:p>
        </w:tc>
      </w:tr>
      <w:tr xmlns:wp14="http://schemas.microsoft.com/office/word/2010/wordml" w:rsidRPr="00463B33" w:rsidR="00463B33" w:rsidTr="7281A51F" w14:paraId="09E2F3D4" wp14:textId="77777777">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00B14589" w:rsidRDefault="00463B33" w14:paraId="384A1C26" wp14:textId="77777777">
            <w:pPr>
              <w:spacing w:after="0"/>
              <w:jc w:val="center"/>
              <w:rPr>
                <w:rFonts w:cstheme="minorHAnsi"/>
              </w:rPr>
            </w:pPr>
            <w:proofErr w:type="spellStart"/>
            <w:r w:rsidRPr="00463B33">
              <w:rPr>
                <w:rFonts w:cstheme="minorHAnsi"/>
              </w:rPr>
              <w:t>Gutter</w:t>
            </w:r>
            <w:proofErr w:type="spellEnd"/>
            <w:r w:rsidRPr="00463B33">
              <w:rPr>
                <w:rFonts w:cstheme="minorHAnsi"/>
              </w:rPr>
              <w:t xml:space="preserve"> G13</w:t>
            </w:r>
          </w:p>
        </w:tc>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7281A51F" w:rsidRDefault="00463B33" w14:paraId="03E35444" w14:noSpellErr="1" wp14:textId="6E6046BF">
            <w:pPr>
              <w:spacing w:after="0"/>
              <w:jc w:val="center"/>
              <w:rPr>
                <w:rFonts w:cs="Calibri" w:cstheme="minorAscii"/>
              </w:rPr>
            </w:pPr>
            <w:r w:rsidRPr="7281A51F" w:rsidR="7281A51F">
              <w:rPr>
                <w:rFonts w:cs="Calibri" w:cstheme="minorAscii"/>
              </w:rPr>
              <w:t>200</w:t>
            </w:r>
            <w:r w:rsidRPr="7281A51F" w:rsidR="7281A51F">
              <w:rPr>
                <w:rFonts w:cs="Calibri" w:cstheme="minorAscii"/>
              </w:rPr>
              <w:t>7</w:t>
            </w:r>
            <w:r w:rsidRPr="7281A51F" w:rsidR="7281A51F">
              <w:rPr>
                <w:rFonts w:cs="Calibri" w:cstheme="minorAscii"/>
              </w:rPr>
              <w:t xml:space="preserve"> – 200</w:t>
            </w:r>
            <w:r w:rsidRPr="7281A51F" w:rsidR="7281A51F">
              <w:rPr>
                <w:rFonts w:cs="Calibri" w:cstheme="minorAscii"/>
              </w:rPr>
              <w:t>5</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086F5CB7" wp14:textId="77777777">
            <w:pPr>
              <w:spacing w:after="0"/>
              <w:jc w:val="center"/>
              <w:rPr>
                <w:rFonts w:cstheme="minorHAnsi"/>
              </w:rPr>
            </w:pPr>
            <w:r w:rsidRPr="00463B33">
              <w:rPr>
                <w:rFonts w:cstheme="minorHAnsi"/>
              </w:rPr>
              <w:t>OFL, VLL, BVC, BC</w:t>
            </w:r>
          </w:p>
        </w:tc>
      </w:tr>
      <w:tr xmlns:wp14="http://schemas.microsoft.com/office/word/2010/wordml" w:rsidRPr="00463B33" w:rsidR="00463B33" w:rsidTr="7281A51F" w14:paraId="4A6C295C" wp14:textId="77777777">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00B14589" w:rsidRDefault="00463B33" w14:paraId="6AD18A48" wp14:textId="77777777">
            <w:pPr>
              <w:spacing w:after="0"/>
              <w:jc w:val="center"/>
              <w:rPr>
                <w:rFonts w:cstheme="minorHAnsi"/>
              </w:rPr>
            </w:pPr>
            <w:proofErr w:type="spellStart"/>
            <w:r w:rsidRPr="00463B33">
              <w:rPr>
                <w:rFonts w:cstheme="minorHAnsi"/>
              </w:rPr>
              <w:t>Gutter</w:t>
            </w:r>
            <w:proofErr w:type="spellEnd"/>
            <w:r w:rsidRPr="00463B33">
              <w:rPr>
                <w:rFonts w:cstheme="minorHAnsi"/>
              </w:rPr>
              <w:t xml:space="preserve"> G16</w:t>
            </w:r>
          </w:p>
        </w:tc>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7281A51F" w:rsidRDefault="00463B33" w14:paraId="3B71F1D6" w14:noSpellErr="1" wp14:textId="7F22DBE4">
            <w:pPr>
              <w:spacing w:after="0"/>
              <w:jc w:val="center"/>
              <w:rPr>
                <w:rFonts w:cs="Calibri" w:cstheme="minorAscii"/>
              </w:rPr>
            </w:pPr>
            <w:r w:rsidRPr="7281A51F" w:rsidR="7281A51F">
              <w:rPr>
                <w:rFonts w:cs="Calibri" w:cstheme="minorAscii"/>
              </w:rPr>
              <w:t>200</w:t>
            </w:r>
            <w:r w:rsidRPr="7281A51F" w:rsidR="7281A51F">
              <w:rPr>
                <w:rFonts w:cs="Calibri" w:cstheme="minorAscii"/>
              </w:rPr>
              <w:t>4</w:t>
            </w:r>
            <w:r w:rsidRPr="7281A51F" w:rsidR="7281A51F">
              <w:rPr>
                <w:rFonts w:cs="Calibri" w:cstheme="minorAscii"/>
              </w:rPr>
              <w:t xml:space="preserve"> – 200</w:t>
            </w:r>
            <w:r w:rsidRPr="7281A51F" w:rsidR="7281A51F">
              <w:rPr>
                <w:rFonts w:cs="Calibri" w:cstheme="minorAscii"/>
              </w:rPr>
              <w:t>2</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2DB72046" wp14:textId="77777777">
            <w:pPr>
              <w:spacing w:after="0"/>
              <w:jc w:val="center"/>
              <w:rPr>
                <w:rFonts w:cstheme="minorHAnsi"/>
              </w:rPr>
            </w:pPr>
            <w:r w:rsidRPr="00463B33">
              <w:rPr>
                <w:rFonts w:cstheme="minorHAnsi"/>
              </w:rPr>
              <w:t>OFL, VLL, BVC, BC</w:t>
            </w:r>
          </w:p>
        </w:tc>
      </w:tr>
      <w:tr xmlns:wp14="http://schemas.microsoft.com/office/word/2010/wordml" w:rsidRPr="00463B33" w:rsidR="00463B33" w:rsidTr="7281A51F" w14:paraId="62EF4F82" wp14:textId="77777777">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081723AF" wp14:textId="77777777">
            <w:pPr>
              <w:spacing w:after="0"/>
              <w:jc w:val="center"/>
              <w:rPr>
                <w:rFonts w:cstheme="minorHAnsi"/>
              </w:rPr>
            </w:pPr>
            <w:proofErr w:type="spellStart"/>
            <w:r w:rsidRPr="00463B33">
              <w:rPr>
                <w:rFonts w:cstheme="minorHAnsi"/>
              </w:rPr>
              <w:t>Gutter</w:t>
            </w:r>
            <w:proofErr w:type="spellEnd"/>
            <w:r w:rsidRPr="00463B33">
              <w:rPr>
                <w:rFonts w:cstheme="minorHAnsi"/>
              </w:rPr>
              <w:t xml:space="preserve"> G20</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7281A51F" w:rsidRDefault="00463B33" w14:paraId="405C36D5" w14:noSpellErr="1" wp14:textId="4B4E1AB3">
            <w:pPr>
              <w:spacing w:after="0"/>
              <w:jc w:val="center"/>
              <w:rPr>
                <w:rFonts w:cs="Calibri" w:cstheme="minorAscii"/>
              </w:rPr>
            </w:pPr>
            <w:r w:rsidRPr="7281A51F" w:rsidR="7281A51F">
              <w:rPr>
                <w:rFonts w:cs="Calibri" w:cstheme="minorAscii"/>
              </w:rPr>
              <w:t>200</w:t>
            </w:r>
            <w:r w:rsidRPr="7281A51F" w:rsidR="7281A51F">
              <w:rPr>
                <w:rFonts w:cs="Calibri" w:cstheme="minorAscii"/>
              </w:rPr>
              <w:t>1</w:t>
            </w:r>
            <w:r w:rsidRPr="7281A51F" w:rsidR="7281A51F">
              <w:rPr>
                <w:rFonts w:cs="Calibri" w:cstheme="minorAscii"/>
              </w:rPr>
              <w:t xml:space="preserve"> – 199</w:t>
            </w:r>
            <w:r w:rsidRPr="7281A51F" w:rsidR="7281A51F">
              <w:rPr>
                <w:rFonts w:cs="Calibri" w:cstheme="minorAscii"/>
              </w:rPr>
              <w:t>8</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523DDA82" wp14:textId="77777777">
            <w:pPr>
              <w:spacing w:after="0"/>
              <w:jc w:val="center"/>
              <w:rPr>
                <w:rFonts w:cstheme="minorHAnsi"/>
              </w:rPr>
            </w:pPr>
            <w:r w:rsidRPr="00463B33">
              <w:rPr>
                <w:rFonts w:cstheme="minorHAnsi"/>
              </w:rPr>
              <w:t>OFL, VLL, BVC, BC</w:t>
            </w:r>
          </w:p>
        </w:tc>
      </w:tr>
      <w:tr xmlns:wp14="http://schemas.microsoft.com/office/word/2010/wordml" w:rsidRPr="00463B33" w:rsidR="00463B33" w:rsidTr="7281A51F" w14:paraId="76D51E02" wp14:textId="77777777">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00B14589" w:rsidRDefault="00463B33" w14:paraId="084920AE" wp14:textId="77777777">
            <w:pPr>
              <w:spacing w:after="0"/>
              <w:jc w:val="center"/>
              <w:rPr>
                <w:rFonts w:cstheme="minorHAnsi"/>
              </w:rPr>
            </w:pPr>
            <w:proofErr w:type="spellStart"/>
            <w:r w:rsidRPr="00463B33">
              <w:rPr>
                <w:rFonts w:cstheme="minorHAnsi"/>
              </w:rPr>
              <w:t>Gutter</w:t>
            </w:r>
            <w:proofErr w:type="spellEnd"/>
            <w:r w:rsidRPr="00463B33">
              <w:rPr>
                <w:rFonts w:cstheme="minorHAnsi"/>
              </w:rPr>
              <w:t xml:space="preserve"> G23</w:t>
            </w:r>
          </w:p>
        </w:tc>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7281A51F" w:rsidRDefault="00463B33" w14:paraId="32D39374" w14:noSpellErr="1" wp14:textId="4915C222">
            <w:pPr>
              <w:spacing w:after="0"/>
              <w:jc w:val="center"/>
              <w:rPr>
                <w:rFonts w:cs="Calibri" w:cstheme="minorAscii"/>
              </w:rPr>
            </w:pPr>
            <w:r w:rsidRPr="7281A51F" w:rsidR="7281A51F">
              <w:rPr>
                <w:rFonts w:cs="Calibri" w:cstheme="minorAscii"/>
              </w:rPr>
              <w:t>200</w:t>
            </w:r>
            <w:r w:rsidRPr="7281A51F" w:rsidR="7281A51F">
              <w:rPr>
                <w:rFonts w:cs="Calibri" w:cstheme="minorAscii"/>
              </w:rPr>
              <w:t>1</w:t>
            </w:r>
            <w:r w:rsidRPr="7281A51F" w:rsidR="7281A51F">
              <w:rPr>
                <w:rFonts w:cs="Calibri" w:cstheme="minorAscii"/>
              </w:rPr>
              <w:t xml:space="preserve"> – 199</w:t>
            </w:r>
            <w:r w:rsidRPr="7281A51F" w:rsidR="7281A51F">
              <w:rPr>
                <w:rFonts w:cs="Calibri" w:cstheme="minorAscii"/>
              </w:rPr>
              <w:t>5</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3D7F6BB7" wp14:textId="77777777">
            <w:pPr>
              <w:spacing w:after="0"/>
              <w:jc w:val="center"/>
              <w:rPr>
                <w:rFonts w:cstheme="minorHAnsi"/>
              </w:rPr>
            </w:pPr>
            <w:r w:rsidRPr="00463B33">
              <w:rPr>
                <w:rFonts w:cstheme="minorHAnsi"/>
              </w:rPr>
              <w:t>OFL, VLL</w:t>
            </w:r>
          </w:p>
        </w:tc>
      </w:tr>
      <w:tr xmlns:wp14="http://schemas.microsoft.com/office/word/2010/wordml" w:rsidRPr="00463B33" w:rsidR="00463B33" w:rsidTr="7281A51F" w14:paraId="770F169C" wp14:textId="77777777">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7557A923" wp14:textId="77777777">
            <w:pPr>
              <w:spacing w:after="0"/>
              <w:jc w:val="center"/>
              <w:rPr>
                <w:rFonts w:cstheme="minorHAnsi"/>
              </w:rPr>
            </w:pPr>
            <w:proofErr w:type="spellStart"/>
            <w:r w:rsidRPr="00463B33">
              <w:rPr>
                <w:rFonts w:cstheme="minorHAnsi"/>
              </w:rPr>
              <w:t>Jenter</w:t>
            </w:r>
            <w:proofErr w:type="spellEnd"/>
            <w:r w:rsidRPr="00463B33">
              <w:rPr>
                <w:rFonts w:cstheme="minorHAnsi"/>
              </w:rPr>
              <w:t xml:space="preserve"> J8</w:t>
            </w:r>
          </w:p>
        </w:tc>
        <w:tc>
          <w:tcPr>
            <w:tcW w:w="2303" w:type="dxa"/>
            <w:tcBorders>
              <w:top w:val="single" w:color="auto" w:sz="4" w:space="0"/>
              <w:left w:val="single" w:color="auto" w:sz="4" w:space="0"/>
              <w:bottom w:val="single" w:color="auto" w:sz="4" w:space="0"/>
              <w:right w:val="single" w:color="auto" w:sz="4" w:space="0"/>
            </w:tcBorders>
            <w:tcMar/>
          </w:tcPr>
          <w:p w:rsidR="7281A51F" w:rsidP="7281A51F" w:rsidRDefault="7281A51F" wp14:noSpellErr="1" w14:paraId="73473F38" w14:textId="3FD9A68C">
            <w:pPr>
              <w:jc w:val="center"/>
              <w:rPr>
                <w:rFonts w:cs="Calibri" w:cstheme="minorAscii"/>
              </w:rPr>
            </w:pPr>
            <w:r w:rsidRPr="7281A51F" w:rsidR="7281A51F">
              <w:rPr>
                <w:rFonts w:cs="Calibri" w:cstheme="minorAscii"/>
              </w:rPr>
              <w:t>201</w:t>
            </w:r>
            <w:r w:rsidRPr="7281A51F" w:rsidR="7281A51F">
              <w:rPr>
                <w:rFonts w:cs="Calibri" w:cstheme="minorAscii"/>
              </w:rPr>
              <w:t>1</w:t>
            </w:r>
            <w:r w:rsidRPr="7281A51F" w:rsidR="7281A51F">
              <w:rPr>
                <w:rFonts w:cs="Calibri" w:cstheme="minorAscii"/>
              </w:rPr>
              <w:t xml:space="preserve"> – 20</w:t>
            </w:r>
            <w:r w:rsidRPr="7281A51F" w:rsidR="7281A51F">
              <w:rPr>
                <w:rFonts w:cs="Calibri" w:cstheme="minorAscii"/>
              </w:rPr>
              <w:t>10</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2D5F5A61" wp14:textId="77777777">
            <w:pPr>
              <w:spacing w:after="0"/>
              <w:jc w:val="center"/>
              <w:rPr>
                <w:rFonts w:cstheme="minorHAnsi"/>
              </w:rPr>
            </w:pPr>
            <w:r w:rsidRPr="00463B33">
              <w:rPr>
                <w:rFonts w:cstheme="minorHAnsi"/>
              </w:rPr>
              <w:t>BVC</w:t>
            </w:r>
          </w:p>
        </w:tc>
      </w:tr>
      <w:tr xmlns:wp14="http://schemas.microsoft.com/office/word/2010/wordml" w:rsidRPr="00463B33" w:rsidR="00463B33" w:rsidTr="7281A51F" w14:paraId="4A90AB86" wp14:textId="77777777">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5D9B9A1A" wp14:textId="77777777">
            <w:pPr>
              <w:spacing w:after="0"/>
              <w:jc w:val="center"/>
              <w:rPr>
                <w:rFonts w:cstheme="minorHAnsi"/>
              </w:rPr>
            </w:pPr>
            <w:proofErr w:type="spellStart"/>
            <w:r w:rsidRPr="00463B33">
              <w:rPr>
                <w:rFonts w:cstheme="minorHAnsi"/>
              </w:rPr>
              <w:t>Jenter</w:t>
            </w:r>
            <w:proofErr w:type="spellEnd"/>
            <w:r w:rsidRPr="00463B33">
              <w:rPr>
                <w:rFonts w:cstheme="minorHAnsi"/>
              </w:rPr>
              <w:t xml:space="preserve"> J10</w:t>
            </w:r>
          </w:p>
        </w:tc>
        <w:tc>
          <w:tcPr>
            <w:tcW w:w="2303" w:type="dxa"/>
            <w:tcBorders>
              <w:top w:val="single" w:color="auto" w:sz="4" w:space="0"/>
              <w:left w:val="single" w:color="auto" w:sz="4" w:space="0"/>
              <w:bottom w:val="single" w:color="auto" w:sz="4" w:space="0"/>
              <w:right w:val="single" w:color="auto" w:sz="4" w:space="0"/>
            </w:tcBorders>
            <w:tcMar/>
          </w:tcPr>
          <w:p w:rsidR="7281A51F" w:rsidP="7281A51F" w:rsidRDefault="7281A51F" wp14:noSpellErr="1" w14:paraId="131EED41" w14:textId="52BF921C">
            <w:pPr>
              <w:jc w:val="center"/>
              <w:rPr>
                <w:rFonts w:cs="Calibri" w:cstheme="minorAscii"/>
              </w:rPr>
            </w:pPr>
            <w:r w:rsidRPr="7281A51F" w:rsidR="7281A51F">
              <w:rPr>
                <w:rFonts w:cs="Calibri" w:cstheme="minorAscii"/>
              </w:rPr>
              <w:t>200</w:t>
            </w:r>
            <w:r w:rsidRPr="7281A51F" w:rsidR="7281A51F">
              <w:rPr>
                <w:rFonts w:cs="Calibri" w:cstheme="minorAscii"/>
              </w:rPr>
              <w:t>9</w:t>
            </w:r>
            <w:r w:rsidRPr="7281A51F" w:rsidR="7281A51F">
              <w:rPr>
                <w:rFonts w:cs="Calibri" w:cstheme="minorAscii"/>
              </w:rPr>
              <w:t xml:space="preserve"> – 200</w:t>
            </w:r>
            <w:r w:rsidRPr="7281A51F" w:rsidR="7281A51F">
              <w:rPr>
                <w:rFonts w:cs="Calibri" w:cstheme="minorAscii"/>
              </w:rPr>
              <w:t>8</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680A061E" wp14:textId="77777777">
            <w:pPr>
              <w:spacing w:after="0"/>
              <w:jc w:val="center"/>
              <w:rPr>
                <w:rFonts w:cstheme="minorHAnsi"/>
              </w:rPr>
            </w:pPr>
            <w:r w:rsidRPr="00463B33">
              <w:rPr>
                <w:rFonts w:cstheme="minorHAnsi"/>
              </w:rPr>
              <w:t>BVC, VLL</w:t>
            </w:r>
          </w:p>
        </w:tc>
      </w:tr>
      <w:tr xmlns:wp14="http://schemas.microsoft.com/office/word/2010/wordml" w:rsidRPr="00463B33" w:rsidR="00463B33" w:rsidTr="7281A51F" w14:paraId="2A25E434" wp14:textId="77777777">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00B14589" w:rsidRDefault="00463B33" w14:paraId="711A3A3E" wp14:textId="77777777">
            <w:pPr>
              <w:spacing w:after="0"/>
              <w:jc w:val="center"/>
              <w:rPr>
                <w:rFonts w:cstheme="minorHAnsi"/>
              </w:rPr>
            </w:pPr>
            <w:proofErr w:type="spellStart"/>
            <w:r w:rsidRPr="00463B33">
              <w:rPr>
                <w:rFonts w:cstheme="minorHAnsi"/>
              </w:rPr>
              <w:t>Jenter</w:t>
            </w:r>
            <w:proofErr w:type="spellEnd"/>
            <w:r w:rsidRPr="00463B33">
              <w:rPr>
                <w:rFonts w:cstheme="minorHAnsi"/>
              </w:rPr>
              <w:t xml:space="preserve"> J13</w:t>
            </w:r>
          </w:p>
        </w:tc>
        <w:tc>
          <w:tcPr>
            <w:tcW w:w="2303" w:type="dxa"/>
            <w:tcBorders>
              <w:top w:val="single" w:color="auto" w:sz="4" w:space="0"/>
              <w:left w:val="single" w:color="auto" w:sz="4" w:space="0"/>
              <w:bottom w:val="single" w:color="auto" w:sz="4" w:space="0"/>
              <w:right w:val="single" w:color="auto" w:sz="4" w:space="0"/>
            </w:tcBorders>
            <w:tcMar/>
            <w:hideMark/>
          </w:tcPr>
          <w:p w:rsidR="7281A51F" w:rsidP="7281A51F" w:rsidRDefault="7281A51F" wp14:noSpellErr="1" w14:paraId="04586848" w14:textId="6E6046BF">
            <w:pPr>
              <w:jc w:val="center"/>
              <w:rPr>
                <w:rFonts w:cs="Calibri" w:cstheme="minorAscii"/>
              </w:rPr>
            </w:pPr>
            <w:r w:rsidRPr="7281A51F" w:rsidR="7281A51F">
              <w:rPr>
                <w:rFonts w:cs="Calibri" w:cstheme="minorAscii"/>
              </w:rPr>
              <w:t>200</w:t>
            </w:r>
            <w:r w:rsidRPr="7281A51F" w:rsidR="7281A51F">
              <w:rPr>
                <w:rFonts w:cs="Calibri" w:cstheme="minorAscii"/>
              </w:rPr>
              <w:t>7</w:t>
            </w:r>
            <w:r w:rsidRPr="7281A51F" w:rsidR="7281A51F">
              <w:rPr>
                <w:rFonts w:cs="Calibri" w:cstheme="minorAscii"/>
              </w:rPr>
              <w:t xml:space="preserve"> – 200</w:t>
            </w:r>
            <w:r w:rsidRPr="7281A51F" w:rsidR="7281A51F">
              <w:rPr>
                <w:rFonts w:cs="Calibri" w:cstheme="minorAscii"/>
              </w:rPr>
              <w:t>5</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03F2C1D0" wp14:textId="77777777">
            <w:pPr>
              <w:spacing w:after="0"/>
              <w:jc w:val="center"/>
              <w:rPr>
                <w:rFonts w:cstheme="minorHAnsi"/>
              </w:rPr>
            </w:pPr>
            <w:r w:rsidRPr="00463B33">
              <w:rPr>
                <w:rFonts w:cstheme="minorHAnsi"/>
              </w:rPr>
              <w:t>OFL, VLL, BVC, BC</w:t>
            </w:r>
          </w:p>
        </w:tc>
      </w:tr>
      <w:tr xmlns:wp14="http://schemas.microsoft.com/office/word/2010/wordml" w:rsidRPr="00463B33" w:rsidR="00463B33" w:rsidTr="7281A51F" w14:paraId="2EDD9AC3" wp14:textId="77777777">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00B14589" w:rsidRDefault="00463B33" w14:paraId="58C1E9BC" wp14:textId="77777777">
            <w:pPr>
              <w:spacing w:after="0"/>
              <w:jc w:val="center"/>
              <w:rPr>
                <w:rFonts w:cstheme="minorHAnsi"/>
              </w:rPr>
            </w:pPr>
            <w:proofErr w:type="spellStart"/>
            <w:r w:rsidRPr="00463B33">
              <w:rPr>
                <w:rFonts w:cstheme="minorHAnsi"/>
              </w:rPr>
              <w:t>Jenter</w:t>
            </w:r>
            <w:proofErr w:type="spellEnd"/>
            <w:r w:rsidRPr="00463B33">
              <w:rPr>
                <w:rFonts w:cstheme="minorHAnsi"/>
              </w:rPr>
              <w:t xml:space="preserve"> J16</w:t>
            </w:r>
          </w:p>
        </w:tc>
        <w:tc>
          <w:tcPr>
            <w:tcW w:w="2303" w:type="dxa"/>
            <w:tcBorders>
              <w:top w:val="single" w:color="auto" w:sz="4" w:space="0"/>
              <w:left w:val="single" w:color="auto" w:sz="4" w:space="0"/>
              <w:bottom w:val="single" w:color="auto" w:sz="4" w:space="0"/>
              <w:right w:val="single" w:color="auto" w:sz="4" w:space="0"/>
            </w:tcBorders>
            <w:tcMar/>
            <w:hideMark/>
          </w:tcPr>
          <w:p w:rsidR="7281A51F" w:rsidP="7281A51F" w:rsidRDefault="7281A51F" wp14:noSpellErr="1" w14:paraId="4BD42D8C" w14:textId="7F22DBE4">
            <w:pPr>
              <w:jc w:val="center"/>
              <w:rPr>
                <w:rFonts w:cs="Calibri" w:cstheme="minorAscii"/>
              </w:rPr>
            </w:pPr>
            <w:r w:rsidRPr="7281A51F" w:rsidR="7281A51F">
              <w:rPr>
                <w:rFonts w:cs="Calibri" w:cstheme="minorAscii"/>
              </w:rPr>
              <w:t>200</w:t>
            </w:r>
            <w:r w:rsidRPr="7281A51F" w:rsidR="7281A51F">
              <w:rPr>
                <w:rFonts w:cs="Calibri" w:cstheme="minorAscii"/>
              </w:rPr>
              <w:t>4</w:t>
            </w:r>
            <w:r w:rsidRPr="7281A51F" w:rsidR="7281A51F">
              <w:rPr>
                <w:rFonts w:cs="Calibri" w:cstheme="minorAscii"/>
              </w:rPr>
              <w:t xml:space="preserve"> – 200</w:t>
            </w:r>
            <w:r w:rsidRPr="7281A51F" w:rsidR="7281A51F">
              <w:rPr>
                <w:rFonts w:cs="Calibri" w:cstheme="minorAscii"/>
              </w:rPr>
              <w:t>2</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5434D2D6" wp14:textId="77777777">
            <w:pPr>
              <w:spacing w:after="0"/>
              <w:jc w:val="center"/>
              <w:rPr>
                <w:rFonts w:cstheme="minorHAnsi"/>
              </w:rPr>
            </w:pPr>
            <w:r w:rsidRPr="00463B33">
              <w:rPr>
                <w:rFonts w:cstheme="minorHAnsi"/>
              </w:rPr>
              <w:t>OFL, VLL, BVC, BC</w:t>
            </w:r>
          </w:p>
        </w:tc>
      </w:tr>
      <w:tr xmlns:wp14="http://schemas.microsoft.com/office/word/2010/wordml" w:rsidRPr="00463B33" w:rsidR="00463B33" w:rsidTr="7281A51F" w14:paraId="00399244" wp14:textId="77777777">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00B14589" w:rsidRDefault="00463B33" w14:paraId="2C7FE9A1" wp14:textId="77777777">
            <w:pPr>
              <w:spacing w:after="0"/>
              <w:jc w:val="center"/>
              <w:rPr>
                <w:rFonts w:cstheme="minorHAnsi"/>
              </w:rPr>
            </w:pPr>
            <w:proofErr w:type="spellStart"/>
            <w:r w:rsidRPr="00463B33">
              <w:rPr>
                <w:rFonts w:cstheme="minorHAnsi"/>
              </w:rPr>
              <w:t>Jenter</w:t>
            </w:r>
            <w:proofErr w:type="spellEnd"/>
            <w:r w:rsidRPr="00463B33">
              <w:rPr>
                <w:rFonts w:cstheme="minorHAnsi"/>
              </w:rPr>
              <w:t xml:space="preserve"> J23</w:t>
            </w:r>
          </w:p>
        </w:tc>
        <w:tc>
          <w:tcPr>
            <w:tcW w:w="2303" w:type="dxa"/>
            <w:tcBorders>
              <w:top w:val="single" w:color="auto" w:sz="4" w:space="0"/>
              <w:left w:val="single" w:color="auto" w:sz="4" w:space="0"/>
              <w:bottom w:val="single" w:color="auto" w:sz="4" w:space="0"/>
              <w:right w:val="single" w:color="auto" w:sz="4" w:space="0"/>
            </w:tcBorders>
            <w:tcMar/>
            <w:hideMark/>
          </w:tcPr>
          <w:p w:rsidRPr="00463B33" w:rsidR="00463B33" w:rsidP="7281A51F" w:rsidRDefault="00463B33" w14:paraId="61121D92" w14:noSpellErr="1" wp14:textId="550760C1">
            <w:pPr>
              <w:spacing w:after="0"/>
              <w:jc w:val="center"/>
              <w:rPr>
                <w:rFonts w:cs="Calibri" w:cstheme="minorAscii"/>
              </w:rPr>
            </w:pPr>
            <w:r w:rsidRPr="7281A51F" w:rsidR="7281A51F">
              <w:rPr>
                <w:rFonts w:cs="Calibri" w:cstheme="minorAscii"/>
              </w:rPr>
              <w:t>200</w:t>
            </w:r>
            <w:r w:rsidRPr="7281A51F" w:rsidR="7281A51F">
              <w:rPr>
                <w:rFonts w:cs="Calibri" w:cstheme="minorAscii"/>
              </w:rPr>
              <w:t>1</w:t>
            </w:r>
            <w:r w:rsidRPr="7281A51F" w:rsidR="7281A51F">
              <w:rPr>
                <w:rFonts w:cs="Calibri" w:cstheme="minorAscii"/>
              </w:rPr>
              <w:t xml:space="preserve"> – 199</w:t>
            </w:r>
            <w:r w:rsidRPr="7281A51F" w:rsidR="7281A51F">
              <w:rPr>
                <w:rFonts w:cs="Calibri" w:cstheme="minorAscii"/>
              </w:rPr>
              <w:t>5</w:t>
            </w:r>
          </w:p>
        </w:tc>
        <w:tc>
          <w:tcPr>
            <w:tcW w:w="2303" w:type="dxa"/>
            <w:tcBorders>
              <w:top w:val="single" w:color="auto" w:sz="4" w:space="0"/>
              <w:left w:val="single" w:color="auto" w:sz="4" w:space="0"/>
              <w:bottom w:val="single" w:color="auto" w:sz="4" w:space="0"/>
              <w:right w:val="single" w:color="auto" w:sz="4" w:space="0"/>
            </w:tcBorders>
            <w:tcMar/>
          </w:tcPr>
          <w:p w:rsidRPr="00463B33" w:rsidR="00463B33" w:rsidP="00B14589" w:rsidRDefault="00463B33" w14:paraId="0DD5E5B7" wp14:textId="77777777">
            <w:pPr>
              <w:spacing w:after="0"/>
              <w:jc w:val="center"/>
              <w:rPr>
                <w:rFonts w:cstheme="minorHAnsi"/>
              </w:rPr>
            </w:pPr>
            <w:r w:rsidRPr="00463B33">
              <w:rPr>
                <w:rFonts w:cstheme="minorHAnsi"/>
              </w:rPr>
              <w:t>OFL, VLL, BVC, BC</w:t>
            </w:r>
          </w:p>
        </w:tc>
      </w:tr>
    </w:tbl>
    <w:p xmlns:wp14="http://schemas.microsoft.com/office/word/2010/wordml" w:rsidRPr="00463B33" w:rsidR="00463B33" w:rsidP="00463B33" w:rsidRDefault="00463B33" w14:paraId="11B79170" wp14:textId="77777777">
      <w:pPr>
        <w:spacing w:before="240" w:line="276" w:lineRule="auto"/>
        <w:ind w:left="578" w:hanging="578"/>
        <w:rPr>
          <w:rFonts w:cstheme="minorHAnsi"/>
        </w:rPr>
      </w:pPr>
      <w:r w:rsidRPr="00463B33">
        <w:rPr>
          <w:rFonts w:cstheme="minorHAnsi"/>
        </w:rPr>
        <w:t xml:space="preserve">1.1.2 </w:t>
      </w:r>
      <w:r w:rsidRPr="00463B33">
        <w:rPr>
          <w:rFonts w:cstheme="minorHAnsi"/>
        </w:rPr>
        <w:tab/>
      </w:r>
      <w:r w:rsidRPr="00463B33">
        <w:rPr>
          <w:rFonts w:cstheme="minorHAnsi"/>
        </w:rPr>
        <w:t>Den nedre aldersgrensen for hver divisjon er ment som en veiledende grense, og det er ikke forbudt å spille med yngre spillere. Allikevel vil vi oppfordre hver enkelt klubb til og ikke benytte seg av for mange yngre spillere samtidig.</w:t>
      </w:r>
    </w:p>
    <w:p xmlns:wp14="http://schemas.microsoft.com/office/word/2010/wordml" w:rsidRPr="00463B33" w:rsidR="00463B33" w:rsidP="00463B33" w:rsidRDefault="00463B33" w14:paraId="7D9A9CD6" wp14:textId="77777777">
      <w:pPr>
        <w:spacing w:line="276" w:lineRule="auto"/>
        <w:ind w:left="576" w:hanging="576"/>
        <w:rPr>
          <w:rFonts w:cstheme="minorHAnsi"/>
        </w:rPr>
      </w:pPr>
      <w:r w:rsidRPr="00463B33">
        <w:rPr>
          <w:rFonts w:cstheme="minorHAnsi"/>
        </w:rPr>
        <w:t xml:space="preserve">1.1.3 </w:t>
      </w:r>
      <w:r w:rsidRPr="00463B33">
        <w:rPr>
          <w:rFonts w:cstheme="minorHAnsi"/>
        </w:rPr>
        <w:tab/>
      </w:r>
      <w:r w:rsidRPr="00463B33">
        <w:rPr>
          <w:rFonts w:cstheme="minorHAnsi"/>
        </w:rPr>
        <w:t>I divisjonene Gutter G23 og Jenter J23 kan hvert lag benytte</w:t>
      </w:r>
      <w:r w:rsidRPr="00463B33">
        <w:rPr>
          <w:rFonts w:cstheme="minorHAnsi"/>
        </w:rPr>
        <w:br/>
      </w:r>
      <w:r w:rsidRPr="00463B33">
        <w:rPr>
          <w:rFonts w:cstheme="minorHAnsi"/>
        </w:rPr>
        <w:t>4 spillere på banen samtidig som overskrider aldersgrensen.</w:t>
      </w:r>
    </w:p>
    <w:p xmlns:wp14="http://schemas.microsoft.com/office/word/2010/wordml" w:rsidRPr="00463B33" w:rsidR="00463B33" w:rsidP="7281A51F" w:rsidRDefault="00463B33" w14:paraId="1B320B0B" wp14:noSpellErr="1" wp14:textId="6607B0F9">
      <w:pPr>
        <w:spacing w:line="276" w:lineRule="auto"/>
        <w:ind w:left="576" w:hanging="576"/>
        <w:rPr>
          <w:rFonts w:cs="Calibri" w:cstheme="minorAscii"/>
        </w:rPr>
      </w:pPr>
      <w:r w:rsidRPr="7281A51F">
        <w:rPr>
          <w:rFonts w:cs="Calibri" w:cstheme="minorAscii"/>
        </w:rPr>
        <w:t>1.1.4</w:t>
      </w:r>
      <w:r w:rsidRPr="7281A51F">
        <w:rPr>
          <w:rFonts w:cs="Calibri" w:cstheme="minorAscii"/>
        </w:rPr>
        <w:t xml:space="preserve"> </w:t>
      </w:r>
      <w:r w:rsidRPr="00463B33">
        <w:rPr>
          <w:rFonts w:cstheme="minorHAnsi"/>
        </w:rPr>
        <w:tab/>
      </w:r>
      <w:r w:rsidRPr="7281A51F">
        <w:rPr>
          <w:rFonts w:cs="Calibri" w:cstheme="minorAscii"/>
        </w:rPr>
        <w:t xml:space="preserve">Hvis en klubb stiller med flere lag i en aldersgruppe, kan </w:t>
      </w:r>
      <w:r w:rsidRPr="7281A51F">
        <w:rPr>
          <w:rFonts w:cs="Calibri" w:cstheme="minorAscii"/>
        </w:rPr>
        <w:t>det søkes om at</w:t>
      </w:r>
      <w:r w:rsidRPr="7281A51F">
        <w:rPr>
          <w:rFonts w:cs="Calibri" w:cstheme="minorAscii"/>
        </w:rPr>
        <w:t xml:space="preserve"> </w:t>
      </w:r>
      <w:r w:rsidRPr="7281A51F">
        <w:rPr>
          <w:rFonts w:cs="Calibri" w:cstheme="minorAscii"/>
        </w:rPr>
        <w:t>spillere som er yngst i aldersgruppen spille</w:t>
      </w:r>
      <w:r w:rsidRPr="7281A51F">
        <w:rPr>
          <w:rFonts w:cs="Calibri" w:cstheme="minorAscii"/>
        </w:rPr>
        <w:t>r for det andre laget ved behov</w:t>
      </w:r>
      <w:r w:rsidRPr="7281A51F">
        <w:rPr>
          <w:rFonts w:cs="Calibri" w:cstheme="minorAscii"/>
        </w:rPr>
        <w:t xml:space="preserve">. Det er </w:t>
      </w:r>
      <w:r w:rsidRPr="7281A51F">
        <w:rPr>
          <w:rFonts w:cs="Calibri" w:cstheme="minorAscii"/>
        </w:rPr>
        <w:t>uansett</w:t>
      </w:r>
      <w:r w:rsidRPr="7281A51F">
        <w:rPr>
          <w:rFonts w:cs="Calibri" w:cstheme="minorAscii"/>
        </w:rPr>
        <w:t xml:space="preserve"> </w:t>
      </w:r>
      <w:r w:rsidRPr="7281A51F">
        <w:rPr>
          <w:rFonts w:cs="Calibri" w:cstheme="minorAscii"/>
        </w:rPr>
        <w:t>viktig at spillerne som opprinnelig er på laget prioriteres først, og at det rulleres blant de yngste som får spille for andre lag.</w:t>
      </w:r>
    </w:p>
    <w:p xmlns:wp14="http://schemas.microsoft.com/office/word/2010/wordml" w:rsidRPr="00463B33" w:rsidR="00463B33" w:rsidP="7281A51F" w:rsidRDefault="00463B33" w14:paraId="3E7AC343" wp14:noSpellErr="1" wp14:textId="2C3700C7">
      <w:pPr>
        <w:spacing w:line="276" w:lineRule="auto"/>
        <w:ind w:left="576" w:hanging="576"/>
        <w:rPr>
          <w:rFonts w:cs="Calibri" w:cstheme="minorAscii"/>
        </w:rPr>
      </w:pPr>
      <w:r w:rsidRPr="7281A51F">
        <w:rPr>
          <w:rFonts w:cs="Calibri" w:cstheme="minorAscii"/>
        </w:rPr>
        <w:t>1.1.5</w:t>
      </w:r>
      <w:r w:rsidRPr="7281A51F">
        <w:rPr>
          <w:rFonts w:cs="Calibri" w:cstheme="minorAscii"/>
        </w:rPr>
        <w:t xml:space="preserve"> </w:t>
      </w:r>
      <w:r w:rsidRPr="00463B33">
        <w:rPr>
          <w:rFonts w:cstheme="minorHAnsi"/>
        </w:rPr>
        <w:tab/>
      </w:r>
      <w:r w:rsidRPr="7281A51F">
        <w:rPr>
          <w:rFonts w:cs="Calibri" w:cstheme="minorAscii"/>
        </w:rPr>
        <w:t>For G23 og J23 gjelder regelen i 1.1.4 for de 2 yngste årskullene.</w:t>
      </w:r>
    </w:p>
    <w:p xmlns:wp14="http://schemas.microsoft.com/office/word/2010/wordml" w:rsidRPr="00463B33" w:rsidR="00463B33" w:rsidP="7281A51F" w:rsidRDefault="00463B33" w14:paraId="403979EB" wp14:noSpellErr="1" wp14:textId="2CB8C1A2">
      <w:pPr>
        <w:spacing w:line="276" w:lineRule="auto"/>
        <w:ind w:left="576" w:hanging="576"/>
        <w:rPr>
          <w:rFonts w:cs="Calibri" w:cstheme="minorAscii"/>
        </w:rPr>
      </w:pPr>
      <w:r w:rsidRPr="7281A51F">
        <w:rPr>
          <w:rFonts w:cs="Calibri" w:cstheme="minorAscii"/>
        </w:rPr>
        <w:t>1.1.6</w:t>
      </w:r>
      <w:r w:rsidRPr="7281A51F">
        <w:rPr>
          <w:rFonts w:cs="Calibri" w:cstheme="minorAscii"/>
        </w:rPr>
        <w:lastRenderedPageBreak/>
        <w:t xml:space="preserve"> </w:t>
      </w:r>
      <w:r w:rsidRPr="00463B33">
        <w:rPr>
          <w:rFonts w:cstheme="minorHAnsi"/>
        </w:rPr>
        <w:tab/>
      </w:r>
      <w:r w:rsidRPr="7281A51F">
        <w:rPr>
          <w:rFonts w:cs="Calibri" w:cstheme="minorAscii"/>
        </w:rPr>
        <w:t>Det er kun tillatt å spille med spillere som er registrert i menigheten i klubbens område. Om spillere flytter midt i sesongen kan de velge å fullføre sesongen før de melder overgang. Det samme gjelder spillere som kommer flyttende, de kan melde overgang før sesongen om det er hensiktsmessig.</w:t>
      </w:r>
    </w:p>
    <w:p xmlns:wp14="http://schemas.microsoft.com/office/word/2010/wordml" w:rsidRPr="00463B33" w:rsidR="00463B33" w:rsidP="00463B33" w:rsidRDefault="00463B33" w14:paraId="3C792BA2" wp14:textId="77777777">
      <w:pPr>
        <w:pStyle w:val="Overskrift2"/>
        <w:rPr>
          <w:rFonts w:asciiTheme="minorHAnsi" w:hAnsiTheme="minorHAnsi" w:cstheme="minorHAnsi"/>
        </w:rPr>
      </w:pPr>
      <w:r w:rsidRPr="00463B33">
        <w:rPr>
          <w:rFonts w:asciiTheme="minorHAnsi" w:hAnsiTheme="minorHAnsi" w:cstheme="minorHAnsi"/>
        </w:rPr>
        <w:t>Problemer med å stille lag</w:t>
      </w:r>
    </w:p>
    <w:p xmlns:wp14="http://schemas.microsoft.com/office/word/2010/wordml" w:rsidRPr="00463B33" w:rsidR="00463B33" w:rsidP="7281A51F" w:rsidRDefault="00463B33" w14:paraId="4309731C" wp14:noSpellErr="1" wp14:textId="120AC230">
      <w:pPr>
        <w:spacing w:line="276" w:lineRule="auto"/>
        <w:ind w:left="576" w:hanging="576"/>
        <w:rPr>
          <w:rFonts w:cs="Calibri" w:cstheme="minorAscii"/>
        </w:rPr>
      </w:pPr>
      <w:r w:rsidRPr="7281A51F">
        <w:rPr>
          <w:rFonts w:cs="Calibri" w:cstheme="minorAscii"/>
        </w:rPr>
        <w:t>1.2.1</w:t>
      </w:r>
      <w:r w:rsidRPr="7281A51F">
        <w:rPr>
          <w:rFonts w:cs="Calibri" w:cstheme="minorAscii"/>
        </w:rPr>
        <w:t xml:space="preserve"> </w:t>
      </w:r>
      <w:r w:rsidRPr="00463B33">
        <w:rPr>
          <w:rFonts w:cstheme="minorHAnsi"/>
          <w:b/>
        </w:rPr>
        <w:tab/>
      </w:r>
      <w:r w:rsidRPr="7281A51F">
        <w:rPr>
          <w:rFonts w:cs="Calibri" w:cstheme="minorAscii"/>
        </w:rPr>
        <w:t>Hvis en klubb har problemer med å stille lag, kan det søkes om dispensasjon for en eller flere navngitte spillere. Det må da søkes med navn og fødselsdato for spilleren. En dispensasjon kan enten søkes for en bestemt turnering eller for hele året og alle arrangement i Xercize Fotball. Søknaden skal sendes inn av klubbleder, som må gå god for behovet i søknaden.</w:t>
      </w:r>
    </w:p>
    <w:p xmlns:wp14="http://schemas.microsoft.com/office/word/2010/wordml" w:rsidRPr="00463B33" w:rsidR="00463B33" w:rsidP="7281A51F" w:rsidRDefault="00463B33" w14:paraId="4A1F5B25" wp14:noSpellErr="1" wp14:textId="1014A130">
      <w:pPr>
        <w:spacing w:line="276" w:lineRule="auto"/>
        <w:ind w:left="576" w:hanging="576"/>
        <w:rPr>
          <w:rFonts w:cs="Calibri" w:cstheme="minorAscii"/>
        </w:rPr>
      </w:pPr>
      <w:r w:rsidRPr="7281A51F">
        <w:rPr>
          <w:rFonts w:cs="Calibri" w:cstheme="minorAscii"/>
        </w:rPr>
        <w:t>1.2.2</w:t>
      </w:r>
      <w:r w:rsidRPr="7281A51F">
        <w:rPr>
          <w:rFonts w:cs="Calibri" w:cstheme="minorAscii"/>
        </w:rPr>
        <w:t xml:space="preserve"> </w:t>
      </w:r>
      <w:r w:rsidRPr="00463B33">
        <w:rPr>
          <w:rFonts w:cstheme="minorHAnsi"/>
          <w:b/>
        </w:rPr>
        <w:tab/>
      </w:r>
      <w:r w:rsidRPr="7281A51F">
        <w:rPr>
          <w:rFonts w:cs="Calibri" w:cstheme="minorAscii"/>
        </w:rPr>
        <w:t>For divisjonene J23 og G23 vil ytterligere dispensasjoner være upersonlige, og det må derfor ikke søkes med navn.</w:t>
      </w:r>
    </w:p>
    <w:p xmlns:wp14="http://schemas.microsoft.com/office/word/2010/wordml" w:rsidRPr="00463B33" w:rsidR="00463B33" w:rsidP="00463B33" w:rsidRDefault="00463B33" w14:paraId="1548DEF2" wp14:textId="77777777">
      <w:pPr>
        <w:spacing w:line="276" w:lineRule="auto"/>
        <w:rPr>
          <w:rFonts w:cstheme="minorHAnsi"/>
        </w:rPr>
      </w:pPr>
      <w:r w:rsidRPr="00463B33">
        <w:rPr>
          <w:rFonts w:cstheme="minorHAnsi"/>
        </w:rPr>
        <w:t>1.2.3 Dispensasjonen skal tas med på hver kamp.</w:t>
      </w:r>
    </w:p>
    <w:p xmlns:wp14="http://schemas.microsoft.com/office/word/2010/wordml" w:rsidRPr="00463B33" w:rsidR="00463B33" w:rsidP="00463B33" w:rsidRDefault="00463B33" w14:paraId="3CBAA486" wp14:textId="77777777">
      <w:pPr>
        <w:spacing w:line="276" w:lineRule="auto"/>
        <w:rPr>
          <w:rFonts w:cstheme="minorHAnsi"/>
        </w:rPr>
      </w:pPr>
      <w:r w:rsidRPr="00463B33">
        <w:rPr>
          <w:rFonts w:cstheme="minorHAnsi"/>
        </w:rPr>
        <w:t>1.2.4 Dispensasjoner kan også søkes om for enkeltkamper.</w:t>
      </w:r>
    </w:p>
    <w:p xmlns:wp14="http://schemas.microsoft.com/office/word/2010/wordml" w:rsidRPr="00463B33" w:rsidR="00463B33" w:rsidP="00463B33" w:rsidRDefault="00463B33" w14:paraId="4BFF3CD1" wp14:textId="77777777">
      <w:pPr>
        <w:pStyle w:val="Overskrift1"/>
        <w:spacing w:before="360" w:after="0"/>
        <w:rPr>
          <w:rFonts w:asciiTheme="minorHAnsi" w:hAnsiTheme="minorHAnsi" w:cstheme="minorHAnsi"/>
        </w:rPr>
      </w:pPr>
      <w:r w:rsidRPr="00463B33">
        <w:rPr>
          <w:rFonts w:asciiTheme="minorHAnsi" w:hAnsiTheme="minorHAnsi" w:cstheme="minorHAnsi"/>
        </w:rPr>
        <w:t>Arrangering av kamper</w:t>
      </w:r>
    </w:p>
    <w:p xmlns:wp14="http://schemas.microsoft.com/office/word/2010/wordml" w:rsidRPr="00463B33" w:rsidR="00463B33" w:rsidP="00463B33" w:rsidRDefault="00463B33" w14:paraId="2A8512D7" wp14:textId="77777777">
      <w:pPr>
        <w:pStyle w:val="Overskrift2"/>
        <w:spacing w:line="276" w:lineRule="auto"/>
        <w:rPr>
          <w:rFonts w:asciiTheme="minorHAnsi" w:hAnsiTheme="minorHAnsi" w:cstheme="minorHAnsi"/>
        </w:rPr>
      </w:pPr>
      <w:r w:rsidRPr="00463B33">
        <w:rPr>
          <w:rFonts w:asciiTheme="minorHAnsi" w:hAnsiTheme="minorHAnsi" w:cstheme="minorHAnsi"/>
        </w:rPr>
        <w:t>Ansvar for kampgjennomføring</w:t>
      </w:r>
    </w:p>
    <w:p xmlns:wp14="http://schemas.microsoft.com/office/word/2010/wordml" w:rsidRPr="00463B33" w:rsidR="00463B33" w:rsidP="00463B33" w:rsidRDefault="00463B33" w14:paraId="525EDBF8" wp14:textId="77777777">
      <w:pPr>
        <w:spacing w:line="276" w:lineRule="auto"/>
        <w:ind w:left="578" w:hanging="578"/>
        <w:rPr>
          <w:rFonts w:cstheme="minorHAnsi"/>
        </w:rPr>
      </w:pPr>
      <w:r w:rsidRPr="00463B33">
        <w:rPr>
          <w:rFonts w:cstheme="minorHAnsi"/>
        </w:rPr>
        <w:t>2.1.1</w:t>
      </w:r>
      <w:r w:rsidRPr="00463B33">
        <w:rPr>
          <w:rFonts w:cstheme="minorHAnsi"/>
        </w:rPr>
        <w:tab/>
      </w:r>
      <w:r w:rsidRPr="00463B33">
        <w:rPr>
          <w:rFonts w:cstheme="minorHAnsi"/>
        </w:rPr>
        <w:t>Hver klubb har hovedansvaret for planlegging og gjennomføringen av sine hjemmekamper.</w:t>
      </w:r>
    </w:p>
    <w:p xmlns:wp14="http://schemas.microsoft.com/office/word/2010/wordml" w:rsidRPr="00463B33" w:rsidR="00463B33" w:rsidP="00463B33" w:rsidRDefault="00463B33" w14:paraId="22D7A31C" wp14:textId="77777777">
      <w:pPr>
        <w:spacing w:line="276" w:lineRule="auto"/>
        <w:ind w:left="578" w:hanging="578"/>
        <w:rPr>
          <w:rFonts w:cstheme="minorHAnsi"/>
        </w:rPr>
      </w:pPr>
      <w:r w:rsidRPr="00463B33">
        <w:rPr>
          <w:rFonts w:cstheme="minorHAnsi"/>
        </w:rPr>
        <w:t>2.1.2</w:t>
      </w:r>
      <w:r w:rsidRPr="00463B33">
        <w:rPr>
          <w:rFonts w:cstheme="minorHAnsi"/>
        </w:rPr>
        <w:tab/>
      </w:r>
      <w:r w:rsidRPr="00463B33">
        <w:rPr>
          <w:rFonts w:cstheme="minorHAnsi"/>
        </w:rPr>
        <w:t>I cuper og turneringer har Xercize Fotball i samråd med arrangørklubb ansvaret for gjennomføring av alle kamper.</w:t>
      </w:r>
    </w:p>
    <w:p xmlns:wp14="http://schemas.microsoft.com/office/word/2010/wordml" w:rsidRPr="00463B33" w:rsidR="00463B33" w:rsidP="00463B33" w:rsidRDefault="00463B33" w14:paraId="3F337959" wp14:textId="77777777">
      <w:pPr>
        <w:spacing w:line="276" w:lineRule="auto"/>
        <w:ind w:left="578" w:hanging="578"/>
        <w:rPr>
          <w:rFonts w:cstheme="minorHAnsi"/>
        </w:rPr>
      </w:pPr>
      <w:r w:rsidRPr="00463B33">
        <w:rPr>
          <w:rFonts w:cstheme="minorHAnsi"/>
        </w:rPr>
        <w:t>2.1.3</w:t>
      </w:r>
      <w:r w:rsidRPr="00463B33">
        <w:rPr>
          <w:rFonts w:cstheme="minorHAnsi"/>
        </w:rPr>
        <w:tab/>
      </w:r>
      <w:r w:rsidRPr="00463B33">
        <w:rPr>
          <w:rFonts w:cstheme="minorHAnsi"/>
        </w:rPr>
        <w:t>I hver klubb skal det være en kontaktperson som har det overliggende ansvaret for at hjemmekampene gjennomføres i henhold til reglene, og som fører dialogen med XF.</w:t>
      </w:r>
    </w:p>
    <w:p xmlns:wp14="http://schemas.microsoft.com/office/word/2010/wordml" w:rsidRPr="00463B33" w:rsidR="00463B33" w:rsidP="00463B33" w:rsidRDefault="00463B33" w14:paraId="1E8F42BE" wp14:textId="77777777">
      <w:pPr>
        <w:spacing w:line="276" w:lineRule="auto"/>
        <w:ind w:left="578" w:hanging="578"/>
        <w:rPr>
          <w:rFonts w:cstheme="minorHAnsi"/>
        </w:rPr>
      </w:pPr>
      <w:r w:rsidRPr="00463B33">
        <w:rPr>
          <w:rFonts w:cstheme="minorHAnsi"/>
        </w:rPr>
        <w:t>2.1.4</w:t>
      </w:r>
      <w:r w:rsidRPr="00463B33">
        <w:rPr>
          <w:rFonts w:cstheme="minorHAnsi"/>
        </w:rPr>
        <w:tab/>
      </w:r>
      <w:r w:rsidRPr="00463B33">
        <w:rPr>
          <w:rFonts w:cstheme="minorHAnsi"/>
        </w:rPr>
        <w:t>Begge lag har ansvar for å møte opp til avtalt tidspunkt og til de vilkårene som fremgår av kampreglene.</w:t>
      </w:r>
    </w:p>
    <w:p xmlns:wp14="http://schemas.microsoft.com/office/word/2010/wordml" w:rsidRPr="00463B33" w:rsidR="00463B33" w:rsidP="00463B33" w:rsidRDefault="00463B33" w14:paraId="68864EDF" wp14:textId="77777777">
      <w:pPr>
        <w:pStyle w:val="Overskrift2"/>
        <w:spacing w:line="276" w:lineRule="auto"/>
        <w:rPr>
          <w:rFonts w:asciiTheme="minorHAnsi" w:hAnsiTheme="minorHAnsi" w:cstheme="minorHAnsi"/>
        </w:rPr>
      </w:pPr>
      <w:r w:rsidRPr="00463B33">
        <w:rPr>
          <w:rFonts w:asciiTheme="minorHAnsi" w:hAnsiTheme="minorHAnsi" w:cstheme="minorHAnsi"/>
        </w:rPr>
        <w:t>Tidspunkt for kampene</w:t>
      </w:r>
    </w:p>
    <w:p xmlns:wp14="http://schemas.microsoft.com/office/word/2010/wordml" w:rsidRPr="00463B33" w:rsidR="00463B33" w:rsidP="00463B33" w:rsidRDefault="00463B33" w14:paraId="0EE50ACC" wp14:textId="77777777">
      <w:pPr>
        <w:spacing w:line="276" w:lineRule="auto"/>
        <w:ind w:left="578" w:hanging="578"/>
        <w:rPr>
          <w:rFonts w:cstheme="minorHAnsi"/>
        </w:rPr>
      </w:pPr>
      <w:r w:rsidRPr="00463B33">
        <w:rPr>
          <w:rFonts w:cstheme="minorHAnsi"/>
        </w:rPr>
        <w:t>2.2.1</w:t>
      </w:r>
      <w:r w:rsidRPr="00463B33">
        <w:rPr>
          <w:rFonts w:cstheme="minorHAnsi"/>
        </w:rPr>
        <w:tab/>
      </w:r>
      <w:r w:rsidRPr="00463B33">
        <w:rPr>
          <w:rFonts w:cstheme="minorHAnsi"/>
        </w:rPr>
        <w:t>Oppsett for alle turneringer settes opp minst 2 uker før turneringsstart, og hver kamp tildeles en kampdato.</w:t>
      </w:r>
    </w:p>
    <w:p xmlns:wp14="http://schemas.microsoft.com/office/word/2010/wordml" w:rsidRPr="00463B33" w:rsidR="00463B33" w:rsidP="00463B33" w:rsidRDefault="00463B33" w14:paraId="249833A3" wp14:textId="77777777">
      <w:pPr>
        <w:spacing w:line="276" w:lineRule="auto"/>
        <w:ind w:left="578" w:hanging="578"/>
        <w:rPr>
          <w:rFonts w:cstheme="minorHAnsi"/>
        </w:rPr>
      </w:pPr>
      <w:r w:rsidRPr="00463B33">
        <w:rPr>
          <w:rFonts w:cstheme="minorHAnsi"/>
        </w:rPr>
        <w:t>2.2.2</w:t>
      </w:r>
      <w:r w:rsidRPr="00463B33">
        <w:rPr>
          <w:rFonts w:cstheme="minorHAnsi"/>
        </w:rPr>
        <w:tab/>
      </w:r>
      <w:r w:rsidRPr="00463B33">
        <w:rPr>
          <w:rFonts w:cstheme="minorHAnsi"/>
        </w:rPr>
        <w:t>For Oslofjordligaen vil veiledende kampoppsett sendes ut i forkant, og klubbene har da tid til å terminfeste sine kamper før fristen i 2.2.1.</w:t>
      </w:r>
    </w:p>
    <w:p xmlns:wp14="http://schemas.microsoft.com/office/word/2010/wordml" w:rsidRPr="00463B33" w:rsidR="00463B33" w:rsidP="00463B33" w:rsidRDefault="00463B33" w14:paraId="5A10E38C" wp14:textId="77777777">
      <w:pPr>
        <w:spacing w:line="276" w:lineRule="auto"/>
        <w:ind w:left="578" w:hanging="578"/>
        <w:rPr>
          <w:rFonts w:cstheme="minorHAnsi"/>
        </w:rPr>
      </w:pPr>
      <w:r w:rsidRPr="00463B33">
        <w:rPr>
          <w:rFonts w:cstheme="minorHAnsi"/>
        </w:rPr>
        <w:t>2.2.3</w:t>
      </w:r>
      <w:r w:rsidRPr="00463B33">
        <w:rPr>
          <w:rFonts w:cstheme="minorHAnsi"/>
        </w:rPr>
        <w:tab/>
      </w:r>
      <w:r w:rsidRPr="00463B33">
        <w:rPr>
          <w:rFonts w:cstheme="minorHAnsi"/>
        </w:rPr>
        <w:t>Hvis en kamp ikke lar seg gjennomføre, er det mulig å søke om utsettelse. Det er uansett maksimalt tillatt å ha en utsatt kamp uten kamptidspunkt samtidig.</w:t>
      </w:r>
    </w:p>
    <w:p xmlns:wp14="http://schemas.microsoft.com/office/word/2010/wordml" w:rsidRPr="00463B33" w:rsidR="00463B33" w:rsidP="00463B33" w:rsidRDefault="00463B33" w14:paraId="785C7C74" wp14:textId="77777777">
      <w:pPr>
        <w:spacing w:line="276" w:lineRule="auto"/>
        <w:ind w:left="578" w:hanging="578"/>
        <w:rPr>
          <w:rFonts w:cstheme="minorHAnsi"/>
        </w:rPr>
      </w:pPr>
      <w:r w:rsidRPr="00463B33">
        <w:rPr>
          <w:rFonts w:cstheme="minorHAnsi"/>
        </w:rPr>
        <w:t>2.2.3</w:t>
      </w:r>
      <w:r w:rsidRPr="00463B33">
        <w:rPr>
          <w:rFonts w:cstheme="minorHAnsi"/>
        </w:rPr>
        <w:tab/>
      </w:r>
      <w:r w:rsidRPr="00463B33">
        <w:rPr>
          <w:rFonts w:cstheme="minorHAnsi"/>
        </w:rPr>
        <w:t>Ved endring av kamptidspunktet skal sekretariatet underrettes. Begge lag må da være enige i endringen. I cuper må også alle endringer avklares med turneringsledelsen før de kan effektiviseres.</w:t>
      </w:r>
    </w:p>
    <w:p xmlns:wp14="http://schemas.microsoft.com/office/word/2010/wordml" w:rsidRPr="00463B33" w:rsidR="00463B33" w:rsidP="00463B33" w:rsidRDefault="00463B33" w14:paraId="63B64F9E" wp14:textId="77777777">
      <w:pPr>
        <w:pStyle w:val="Overskrift2"/>
        <w:spacing w:line="276" w:lineRule="auto"/>
        <w:rPr>
          <w:rFonts w:asciiTheme="minorHAnsi" w:hAnsiTheme="minorHAnsi" w:cstheme="minorHAnsi"/>
        </w:rPr>
      </w:pPr>
      <w:r w:rsidRPr="00463B33">
        <w:rPr>
          <w:rFonts w:asciiTheme="minorHAnsi" w:hAnsiTheme="minorHAnsi" w:cstheme="minorHAnsi"/>
        </w:rPr>
        <w:lastRenderedPageBreak/>
        <w:t>Kampleder/dommer</w:t>
      </w:r>
    </w:p>
    <w:p xmlns:wp14="http://schemas.microsoft.com/office/word/2010/wordml" w:rsidRPr="00463B33" w:rsidR="00463B33" w:rsidP="7281A51F" w:rsidRDefault="00463B33" w14:paraId="3D3DDCA8" wp14:noSpellErr="1" wp14:textId="58E3EDA3">
      <w:pPr>
        <w:spacing w:line="276" w:lineRule="auto"/>
        <w:ind w:left="578" w:hanging="578"/>
        <w:rPr>
          <w:rFonts w:cs="Calibri" w:cstheme="minorAscii"/>
        </w:rPr>
      </w:pPr>
      <w:r w:rsidRPr="7281A51F" w:rsidR="7281A51F">
        <w:rPr>
          <w:rFonts w:cs="Calibri" w:cstheme="minorAscii"/>
        </w:rPr>
        <w:t>2.3.1 Alle kamper som gjennomføres skal ha en kampleder (dommer).</w:t>
      </w:r>
      <w:r w:rsidRPr="7281A51F" w:rsidR="7281A51F">
        <w:rPr>
          <w:rFonts w:cs="Calibri" w:cstheme="minorAscii"/>
        </w:rPr>
        <w:t xml:space="preserve"> For aldersgruppene J13 og J16 bør det være jentedommer, og klubbene bør etterstrebe dette.</w:t>
      </w:r>
    </w:p>
    <w:p xmlns:wp14="http://schemas.microsoft.com/office/word/2010/wordml" w:rsidRPr="00463B33" w:rsidR="00463B33" w:rsidP="7281A51F" w:rsidRDefault="00463B33" w14:paraId="2AF0481E" wp14:noSpellErr="1" wp14:textId="360A0320">
      <w:pPr>
        <w:spacing w:line="276" w:lineRule="auto"/>
        <w:ind w:left="567" w:hanging="567"/>
        <w:rPr>
          <w:rFonts w:cs="Calibri" w:cstheme="minorAscii"/>
        </w:rPr>
      </w:pPr>
      <w:r w:rsidRPr="7281A51F">
        <w:rPr>
          <w:rFonts w:cs="Calibri" w:cstheme="minorAscii"/>
        </w:rPr>
        <w:t>2.3.2</w:t>
      </w:r>
      <w:r w:rsidRPr="7281A51F">
        <w:rPr>
          <w:rFonts w:cs="Calibri" w:cstheme="minorAscii"/>
        </w:rPr>
        <w:t xml:space="preserve"> </w:t>
      </w:r>
      <w:r w:rsidRPr="00463B33">
        <w:rPr>
          <w:rFonts w:cstheme="minorHAnsi"/>
        </w:rPr>
        <w:tab/>
      </w:r>
      <w:r w:rsidRPr="7281A51F">
        <w:rPr>
          <w:rFonts w:cs="Calibri" w:cstheme="minorAscii"/>
        </w:rPr>
        <w:t>Dommeren i alle divisjoner må være en ansvarlig person som er bevisst på det ansvaret som ligger på en kampleder og som har gjort seg godt kjent med kampreglene og dømmer ut ifra disse. For den eldste gutteklassen kan ikke kamplederen komme fra samme klubb som et av lagene i kampen.</w:t>
      </w:r>
    </w:p>
    <w:p xmlns:wp14="http://schemas.microsoft.com/office/word/2010/wordml" w:rsidRPr="00463B33" w:rsidR="00463B33" w:rsidP="7281A51F" w:rsidRDefault="00463B33" w14:paraId="591E09E7" wp14:noSpellErr="1" wp14:textId="7835056B">
      <w:pPr>
        <w:spacing w:line="276" w:lineRule="auto"/>
        <w:ind w:left="567" w:hanging="567"/>
        <w:rPr>
          <w:rFonts w:cs="Calibri" w:cstheme="minorAscii"/>
        </w:rPr>
      </w:pPr>
      <w:r w:rsidRPr="7281A51F">
        <w:rPr>
          <w:rFonts w:cs="Calibri" w:cstheme="minorAscii"/>
        </w:rPr>
        <w:t>2.3.3</w:t>
      </w:r>
      <w:r w:rsidRPr="7281A51F">
        <w:rPr>
          <w:rFonts w:cs="Calibri" w:cstheme="minorAscii"/>
        </w:rPr>
        <w:t xml:space="preserve"> </w:t>
      </w:r>
      <w:r w:rsidRPr="00463B33">
        <w:rPr>
          <w:rFonts w:cstheme="minorHAnsi"/>
        </w:rPr>
        <w:tab/>
      </w:r>
      <w:r w:rsidRPr="7281A51F">
        <w:rPr>
          <w:rFonts w:cs="Calibri" w:cstheme="minorAscii"/>
        </w:rPr>
        <w:t>Dommeren skal ha dommeroverdel, være utstyrt med gult/rødt kort og fløyte. I tillegg skal dommeren være kledd på en sportslig og profesjonell måte. Det er altså ikke tillatt å møte opp til kamp i jeans.</w:t>
      </w:r>
    </w:p>
    <w:p xmlns:wp14="http://schemas.microsoft.com/office/word/2010/wordml" w:rsidRPr="00463B33" w:rsidR="00463B33" w:rsidP="7281A51F" w:rsidRDefault="00463B33" w14:paraId="33023A90" wp14:noSpellErr="1" wp14:textId="23F8CD67">
      <w:pPr>
        <w:spacing w:line="276" w:lineRule="auto"/>
        <w:ind w:left="567" w:hanging="567"/>
        <w:rPr>
          <w:rFonts w:cs="Calibri" w:cstheme="minorAscii"/>
        </w:rPr>
      </w:pPr>
      <w:r w:rsidRPr="7281A51F">
        <w:rPr>
          <w:rFonts w:cs="Calibri" w:cstheme="minorAscii"/>
        </w:rPr>
        <w:t>2.3.4</w:t>
      </w:r>
      <w:r w:rsidRPr="7281A51F">
        <w:rPr>
          <w:rFonts w:cs="Calibri" w:cstheme="minorAscii"/>
        </w:rPr>
        <w:t xml:space="preserve"> </w:t>
      </w:r>
      <w:r w:rsidRPr="00463B33">
        <w:rPr>
          <w:rFonts w:cstheme="minorHAnsi"/>
        </w:rPr>
        <w:tab/>
      </w:r>
      <w:r w:rsidRPr="7281A51F">
        <w:rPr>
          <w:rFonts w:cs="Calibri" w:cstheme="minorAscii"/>
        </w:rPr>
        <w:t>For å sikre god dømming må dommeren være en godkjent OFL dommer og ha de kursene og kompetansen som kreves.</w:t>
      </w:r>
    </w:p>
    <w:p xmlns:wp14="http://schemas.microsoft.com/office/word/2010/wordml" w:rsidRPr="00463B33" w:rsidR="00463B33" w:rsidP="00463B33" w:rsidRDefault="00463B33" w14:paraId="055AE3F3" wp14:textId="77777777">
      <w:pPr>
        <w:spacing w:line="276" w:lineRule="auto"/>
        <w:ind w:left="567" w:hanging="567"/>
        <w:rPr>
          <w:rFonts w:cstheme="minorHAnsi"/>
        </w:rPr>
      </w:pPr>
      <w:r w:rsidRPr="00463B33">
        <w:rPr>
          <w:rFonts w:cstheme="minorHAnsi"/>
        </w:rPr>
        <w:t>2.3.5 I klassen G23 skal dommerteamet være fra en uavhengig by. Dommeroppsettet skal være satt opp fra Xercize Fotball. Eventuelle endringer skal gjøres i samråd med dommeransvarlig i Xercize Fotball.</w:t>
      </w:r>
    </w:p>
    <w:p xmlns:wp14="http://schemas.microsoft.com/office/word/2010/wordml" w:rsidRPr="00463B33" w:rsidR="00463B33" w:rsidP="7281A51F" w:rsidRDefault="00463B33" w14:paraId="3420E1D3" wp14:noSpellErr="1" wp14:textId="065BE91C">
      <w:pPr>
        <w:spacing w:line="276" w:lineRule="auto"/>
        <w:ind w:left="567" w:hanging="567"/>
        <w:rPr>
          <w:rFonts w:cs="Calibri" w:cstheme="minorAscii"/>
        </w:rPr>
      </w:pPr>
      <w:r w:rsidRPr="7281A51F">
        <w:rPr>
          <w:rFonts w:cs="Calibri" w:cstheme="minorAscii"/>
        </w:rPr>
        <w:t>2.3.6</w:t>
      </w:r>
      <w:r w:rsidRPr="7281A51F">
        <w:rPr>
          <w:rFonts w:cs="Calibri" w:cstheme="minorAscii"/>
        </w:rPr>
        <w:t xml:space="preserve"> </w:t>
      </w:r>
      <w:r w:rsidRPr="00463B33">
        <w:rPr>
          <w:rFonts w:cstheme="minorHAnsi"/>
        </w:rPr>
        <w:tab/>
      </w:r>
      <w:r w:rsidRPr="7281A51F">
        <w:rPr>
          <w:rFonts w:cs="Calibri" w:cstheme="minorAscii"/>
        </w:rPr>
        <w:t>Dommeren skal holde rede på tiden og holde regnskap med resultatet i kampen.</w:t>
      </w:r>
    </w:p>
    <w:p xmlns:wp14="http://schemas.microsoft.com/office/word/2010/wordml" w:rsidRPr="00463B33" w:rsidR="00463B33" w:rsidP="7281A51F" w:rsidRDefault="00463B33" w14:paraId="10CE4F87" wp14:noSpellErr="1" wp14:textId="585DC3F7">
      <w:pPr>
        <w:spacing w:line="276" w:lineRule="auto"/>
        <w:ind w:left="567" w:hanging="567"/>
        <w:rPr>
          <w:rFonts w:eastAsia="Times New Roman" w:cs="Calibri" w:cstheme="minorAscii"/>
          <w:sz w:val="24"/>
          <w:szCs w:val="24"/>
          <w:lang w:eastAsia="nb-NO"/>
        </w:rPr>
      </w:pPr>
      <w:r w:rsidRPr="7281A51F">
        <w:rPr>
          <w:rFonts w:cs="Calibri" w:cstheme="minorAscii"/>
        </w:rPr>
        <w:t>2.3.7</w:t>
      </w:r>
      <w:r w:rsidRPr="7281A51F">
        <w:rPr>
          <w:rFonts w:cs="Calibri" w:cstheme="minorAscii"/>
        </w:rPr>
        <w:t xml:space="preserve"> </w:t>
      </w:r>
      <w:r w:rsidRPr="00463B33">
        <w:rPr>
          <w:rFonts w:cstheme="minorHAnsi"/>
        </w:rPr>
        <w:tab/>
      </w:r>
      <w:r w:rsidRPr="7281A51F">
        <w:rPr>
          <w:rFonts w:cs="Calibri" w:cstheme="minorAscii"/>
        </w:rPr>
        <w:t xml:space="preserve">Dommeren skal etter </w:t>
      </w:r>
      <w:r w:rsidRPr="7281A51F">
        <w:rPr>
          <w:rFonts w:eastAsia="Times New Roman" w:cs="Calibri" w:cstheme="minorAscii"/>
          <w:sz w:val="24"/>
          <w:szCs w:val="24"/>
          <w:lang w:eastAsia="nb-NO"/>
        </w:rPr>
        <w:t>eget skjønn stanse, utsette eller avbryte kampen for enhver overtredelse av spillereglene.</w:t>
      </w:r>
    </w:p>
    <w:p xmlns:wp14="http://schemas.microsoft.com/office/word/2010/wordml" w:rsidRPr="00463B33" w:rsidR="00463B33" w:rsidP="7281A51F" w:rsidRDefault="00463B33" w14:paraId="1108CD93" wp14:textId="0C126E65">
      <w:pPr>
        <w:spacing w:line="276" w:lineRule="auto"/>
        <w:ind w:left="567" w:hanging="567"/>
        <w:rPr>
          <w:rFonts w:eastAsia="Times New Roman" w:cs="Calibri" w:cstheme="minorAscii"/>
          <w:sz w:val="24"/>
          <w:szCs w:val="24"/>
          <w:lang w:eastAsia="nb-NO"/>
        </w:rPr>
      </w:pPr>
      <w:r w:rsidRPr="7281A51F">
        <w:rPr>
          <w:rFonts w:eastAsia="Times New Roman" w:cs="Calibri" w:cstheme="minorAscii"/>
          <w:sz w:val="24"/>
          <w:szCs w:val="24"/>
          <w:lang w:eastAsia="nb-NO"/>
        </w:rPr>
        <w:t>2.3.8</w:t>
      </w:r>
      <w:r w:rsidRPr="7281A51F">
        <w:rPr>
          <w:rFonts w:eastAsia="Times New Roman" w:cs="Calibri" w:cstheme="minorAscii"/>
          <w:sz w:val="24"/>
          <w:szCs w:val="24"/>
          <w:lang w:eastAsia="nb-NO"/>
        </w:rPr>
        <w:t xml:space="preserve"> </w:t>
      </w:r>
      <w:r w:rsidRPr="00463B33">
        <w:rPr>
          <w:rFonts w:eastAsia="Times New Roman" w:cstheme="minorHAnsi"/>
          <w:sz w:val="24"/>
          <w:lang w:eastAsia="nb-NO"/>
        </w:rPr>
        <w:tab/>
      </w:r>
      <w:r w:rsidRPr="7281A51F">
        <w:rPr>
          <w:rFonts w:eastAsia="Times New Roman" w:cs="Calibri" w:cstheme="minorAscii"/>
          <w:sz w:val="24"/>
          <w:szCs w:val="24"/>
          <w:lang w:eastAsia="nb-NO"/>
        </w:rPr>
        <w:t xml:space="preserve">Dommer skal gripe inn ovenfor enhver leder eller trener som ikke oppfører seg på ansvarlig måte og etter eget skjønn bortvise de fra </w:t>
      </w:r>
      <w:proofErr w:type="spellStart"/>
      <w:r w:rsidRPr="7281A51F">
        <w:rPr>
          <w:rFonts w:eastAsia="Times New Roman" w:cs="Calibri" w:cstheme="minorAscii"/>
          <w:sz w:val="24"/>
          <w:szCs w:val="24"/>
          <w:lang w:eastAsia="nb-NO"/>
        </w:rPr>
        <w:t>spillebanen</w:t>
      </w:r>
      <w:proofErr w:type="spellEnd"/>
      <w:r w:rsidRPr="7281A51F">
        <w:rPr>
          <w:rFonts w:eastAsia="Times New Roman" w:cs="Calibri" w:cstheme="minorAscii"/>
          <w:sz w:val="24"/>
          <w:szCs w:val="24"/>
          <w:lang w:eastAsia="nb-NO"/>
        </w:rPr>
        <w:t xml:space="preserve"> og dens umiddelbare nærhet.</w:t>
      </w:r>
    </w:p>
    <w:p xmlns:wp14="http://schemas.microsoft.com/office/word/2010/wordml" w:rsidRPr="00463B33" w:rsidR="00463B33" w:rsidP="7281A51F" w:rsidRDefault="00463B33" w14:paraId="76EECE7C" wp14:noSpellErr="1" wp14:textId="2D13C04D">
      <w:pPr>
        <w:spacing w:line="276" w:lineRule="auto"/>
        <w:ind w:left="567" w:hanging="567"/>
        <w:rPr>
          <w:rFonts w:cs="Calibri" w:cstheme="minorAscii"/>
        </w:rPr>
      </w:pPr>
      <w:r w:rsidRPr="7281A51F">
        <w:rPr>
          <w:rFonts w:eastAsia="Times New Roman" w:cs="Calibri" w:cstheme="minorAscii"/>
          <w:sz w:val="24"/>
          <w:szCs w:val="24"/>
          <w:lang w:eastAsia="nb-NO"/>
        </w:rPr>
        <w:t>2.3.9</w:t>
      </w:r>
      <w:r w:rsidRPr="7281A51F">
        <w:rPr>
          <w:rFonts w:eastAsia="Times New Roman" w:cs="Calibri" w:cstheme="minorAscii"/>
          <w:sz w:val="24"/>
          <w:szCs w:val="24"/>
          <w:lang w:eastAsia="nb-NO"/>
        </w:rPr>
        <w:t xml:space="preserve"> </w:t>
      </w:r>
      <w:r w:rsidRPr="00463B33">
        <w:rPr>
          <w:rFonts w:eastAsia="Times New Roman" w:cstheme="minorHAnsi"/>
          <w:sz w:val="24"/>
          <w:lang w:eastAsia="nb-NO"/>
        </w:rPr>
        <w:tab/>
      </w:r>
      <w:r w:rsidRPr="7281A51F">
        <w:rPr>
          <w:rFonts w:eastAsia="Times New Roman" w:cs="Calibri" w:cstheme="minorAscii"/>
          <w:sz w:val="24"/>
          <w:szCs w:val="24"/>
          <w:lang w:eastAsia="nb-NO"/>
        </w:rPr>
        <w:t>Den viktigste oppgaven for en dommer er å være der for spillerne og spillet. Dommerne skal betrakte fotball som en lek for spillerne i barne- og ungdomsfotball. For de yngre klassene, skal dommeren veilede spillerne når det gjøres feil og forklare hvorfor det blåses. Dommeren skal alltid sørge for at alle spillerne behandles likt.</w:t>
      </w:r>
    </w:p>
    <w:p xmlns:wp14="http://schemas.microsoft.com/office/word/2010/wordml" w:rsidRPr="00463B33" w:rsidR="00463B33" w:rsidP="00463B33" w:rsidRDefault="00463B33" w14:paraId="2EAED08B" wp14:textId="77777777">
      <w:pPr>
        <w:pStyle w:val="Overskrift2"/>
        <w:rPr>
          <w:rFonts w:asciiTheme="minorHAnsi" w:hAnsiTheme="minorHAnsi" w:cstheme="minorHAnsi"/>
        </w:rPr>
      </w:pPr>
      <w:r w:rsidRPr="00463B33">
        <w:rPr>
          <w:rFonts w:asciiTheme="minorHAnsi" w:hAnsiTheme="minorHAnsi" w:cstheme="minorHAnsi"/>
        </w:rPr>
        <w:t>Trener</w:t>
      </w:r>
    </w:p>
    <w:p xmlns:wp14="http://schemas.microsoft.com/office/word/2010/wordml" w:rsidRPr="00463B33" w:rsidR="00463B33" w:rsidP="00463B33" w:rsidRDefault="00463B33" w14:paraId="6521E8D7" wp14:textId="77777777">
      <w:pPr>
        <w:ind w:left="578" w:hanging="578"/>
        <w:rPr>
          <w:rFonts w:cstheme="minorHAnsi"/>
        </w:rPr>
      </w:pPr>
      <w:r w:rsidRPr="00463B33">
        <w:rPr>
          <w:rFonts w:cstheme="minorHAnsi"/>
        </w:rPr>
        <w:t xml:space="preserve">2.4.1 </w:t>
      </w:r>
      <w:r w:rsidRPr="00463B33">
        <w:rPr>
          <w:rFonts w:cstheme="minorHAnsi"/>
        </w:rPr>
        <w:tab/>
      </w:r>
      <w:r w:rsidRPr="00463B33">
        <w:rPr>
          <w:rFonts w:cstheme="minorHAnsi"/>
        </w:rPr>
        <w:t>Alle lag i Xercize Fotball skal ha en ansvarlig trener, og i alle kamper må det være en person som har treneransvaret.</w:t>
      </w:r>
    </w:p>
    <w:p xmlns:wp14="http://schemas.microsoft.com/office/word/2010/wordml" w:rsidRPr="00463B33" w:rsidR="00463B33" w:rsidP="7281A51F" w:rsidRDefault="00463B33" w14:paraId="2F726772" wp14:noSpellErr="1" wp14:textId="3FE3A08D">
      <w:pPr>
        <w:ind w:left="578" w:hanging="578"/>
        <w:rPr>
          <w:rFonts w:cs="Calibri" w:cstheme="minorAscii"/>
        </w:rPr>
      </w:pPr>
      <w:r w:rsidRPr="7281A51F">
        <w:rPr>
          <w:rFonts w:cs="Calibri" w:cstheme="minorAscii"/>
        </w:rPr>
        <w:t>2.4.2</w:t>
      </w:r>
      <w:r w:rsidRPr="7281A51F">
        <w:rPr>
          <w:rFonts w:cs="Calibri" w:cstheme="minorAscii"/>
        </w:rPr>
        <w:t xml:space="preserve"> </w:t>
      </w:r>
      <w:r w:rsidRPr="00463B33">
        <w:rPr>
          <w:rFonts w:cstheme="minorHAnsi"/>
        </w:rPr>
        <w:tab/>
      </w:r>
      <w:r w:rsidRPr="7281A51F">
        <w:rPr>
          <w:rFonts w:cs="Calibri" w:cstheme="minorAscii"/>
        </w:rPr>
        <w:t>En trener er et eksempel for egne spillere, motstanderspillere, publikum og andre involverte. En trener må derfor oppføre seg ekstra bra.</w:t>
      </w:r>
    </w:p>
    <w:p xmlns:wp14="http://schemas.microsoft.com/office/word/2010/wordml" w:rsidRPr="00463B33" w:rsidR="00463B33" w:rsidP="7281A51F" w:rsidRDefault="00463B33" w14:paraId="6D802C38" wp14:noSpellErr="1" wp14:textId="3790629B">
      <w:pPr>
        <w:ind w:left="578" w:hanging="578"/>
        <w:rPr>
          <w:rFonts w:cs="Calibri" w:cstheme="minorAscii"/>
        </w:rPr>
      </w:pPr>
      <w:r w:rsidRPr="7281A51F">
        <w:rPr>
          <w:rFonts w:cs="Calibri" w:cstheme="minorAscii"/>
        </w:rPr>
        <w:t>2.4.3</w:t>
      </w:r>
      <w:r w:rsidRPr="7281A51F">
        <w:rPr>
          <w:rFonts w:cs="Calibri" w:cstheme="minorAscii"/>
        </w:rPr>
        <w:t xml:space="preserve"> </w:t>
      </w:r>
      <w:r w:rsidRPr="00463B33">
        <w:rPr>
          <w:rFonts w:cstheme="minorHAnsi"/>
        </w:rPr>
        <w:tab/>
      </w:r>
      <w:r w:rsidRPr="7281A51F">
        <w:rPr>
          <w:rFonts w:cs="Calibri" w:cstheme="minorAscii"/>
        </w:rPr>
        <w:t>En trener må være bevisst på at han er der for spillerne sine, ikke seg selv.</w:t>
      </w:r>
    </w:p>
    <w:p xmlns:wp14="http://schemas.microsoft.com/office/word/2010/wordml" w:rsidRPr="00463B33" w:rsidR="00463B33" w:rsidP="7281A51F" w:rsidRDefault="00463B33" w14:paraId="201E60CD" wp14:noSpellErr="1" wp14:textId="00CA28A7">
      <w:pPr>
        <w:ind w:left="578" w:hanging="578"/>
        <w:rPr>
          <w:rFonts w:cs="Calibri" w:cstheme="minorAscii"/>
        </w:rPr>
      </w:pPr>
      <w:r w:rsidRPr="7281A51F">
        <w:rPr>
          <w:rFonts w:cs="Calibri" w:cstheme="minorAscii"/>
        </w:rPr>
        <w:t>2.4.4</w:t>
      </w:r>
      <w:r w:rsidRPr="7281A51F">
        <w:rPr>
          <w:rFonts w:cs="Calibri" w:cstheme="minorAscii"/>
        </w:rPr>
        <w:t xml:space="preserve"> </w:t>
      </w:r>
      <w:r w:rsidRPr="00463B33">
        <w:rPr>
          <w:rFonts w:cstheme="minorHAnsi"/>
        </w:rPr>
        <w:tab/>
      </w:r>
      <w:r w:rsidRPr="7281A51F">
        <w:rPr>
          <w:rFonts w:cs="Calibri" w:cstheme="minorAscii"/>
        </w:rPr>
        <w:t>En trener skal bidra til å gjøre dommeren god. En trener må forklare og forsvare avgjørelser ovenfor spillerne sine, ikke bidra til frustrasjon.</w:t>
      </w:r>
    </w:p>
    <w:p xmlns:wp14="http://schemas.microsoft.com/office/word/2010/wordml" w:rsidRPr="00463B33" w:rsidR="00463B33" w:rsidP="7281A51F" w:rsidRDefault="00463B33" w14:paraId="074BEB1B" wp14:noSpellErr="1" wp14:textId="6B19DD52">
      <w:pPr>
        <w:ind w:left="578" w:hanging="578"/>
        <w:rPr>
          <w:rFonts w:cs="Calibri" w:cstheme="minorAscii"/>
        </w:rPr>
      </w:pPr>
      <w:r w:rsidRPr="7281A51F">
        <w:rPr>
          <w:rFonts w:cs="Calibri" w:cstheme="minorAscii"/>
        </w:rPr>
        <w:t>2.4.5</w:t>
      </w:r>
      <w:r w:rsidRPr="7281A51F">
        <w:rPr>
          <w:rFonts w:cs="Calibri" w:cstheme="minorAscii"/>
        </w:rPr>
        <w:t xml:space="preserve"> </w:t>
      </w:r>
      <w:r w:rsidRPr="00463B33">
        <w:rPr>
          <w:rFonts w:cstheme="minorHAnsi"/>
        </w:rPr>
        <w:tab/>
      </w:r>
      <w:r w:rsidRPr="7281A51F">
        <w:rPr>
          <w:rFonts w:cs="Calibri" w:cstheme="minorAscii"/>
        </w:rPr>
        <w:t>En trener skal sørge for at Fair-Play regler under punkt 3 følges.</w:t>
      </w:r>
    </w:p>
    <w:p xmlns:wp14="http://schemas.microsoft.com/office/word/2010/wordml" w:rsidRPr="00463B33" w:rsidR="00463B33" w:rsidP="00463B33" w:rsidRDefault="00463B33" w14:paraId="2AEC61ED" wp14:textId="77777777">
      <w:pPr>
        <w:pStyle w:val="Overskrift2"/>
        <w:rPr>
          <w:rFonts w:asciiTheme="minorHAnsi" w:hAnsiTheme="minorHAnsi" w:cstheme="minorHAnsi"/>
        </w:rPr>
      </w:pPr>
      <w:r w:rsidRPr="00463B33">
        <w:rPr>
          <w:rFonts w:asciiTheme="minorHAnsi" w:hAnsiTheme="minorHAnsi" w:cstheme="minorHAnsi"/>
        </w:rPr>
        <w:lastRenderedPageBreak/>
        <w:t>Andre krav ved arrangering av kamper</w:t>
      </w:r>
    </w:p>
    <w:p xmlns:wp14="http://schemas.microsoft.com/office/word/2010/wordml" w:rsidRPr="00463B33" w:rsidR="00463B33" w:rsidP="00463B33" w:rsidRDefault="00463B33" w14:paraId="04789BD3" wp14:textId="77777777">
      <w:pPr>
        <w:ind w:left="578" w:hanging="578"/>
        <w:rPr>
          <w:rFonts w:cstheme="minorHAnsi"/>
        </w:rPr>
      </w:pPr>
      <w:r w:rsidRPr="00463B33">
        <w:rPr>
          <w:rFonts w:cstheme="minorHAnsi"/>
        </w:rPr>
        <w:t xml:space="preserve">2.5.1 </w:t>
      </w:r>
      <w:r w:rsidRPr="00463B33">
        <w:rPr>
          <w:rFonts w:cstheme="minorHAnsi"/>
        </w:rPr>
        <w:tab/>
      </w:r>
      <w:r w:rsidRPr="00463B33">
        <w:rPr>
          <w:rFonts w:cstheme="minorHAnsi"/>
        </w:rPr>
        <w:t xml:space="preserve">Hjemmelaget skal ved arrangering av kamper sørge for salg av mat og drikke. </w:t>
      </w:r>
    </w:p>
    <w:p xmlns:wp14="http://schemas.microsoft.com/office/word/2010/wordml" w:rsidRPr="00463B33" w:rsidR="00463B33" w:rsidP="7281A51F" w:rsidRDefault="00463B33" w14:paraId="7596BD75" wp14:textId="40D1C214">
      <w:pPr>
        <w:ind w:left="578" w:hanging="578"/>
        <w:rPr>
          <w:rFonts w:cs="Calibri" w:cstheme="minorAscii"/>
        </w:rPr>
      </w:pPr>
      <w:r w:rsidRPr="7281A51F">
        <w:rPr>
          <w:rFonts w:cs="Calibri" w:cstheme="minorAscii"/>
        </w:rPr>
        <w:t>2.5.2</w:t>
      </w:r>
      <w:r w:rsidRPr="7281A51F">
        <w:rPr>
          <w:rFonts w:cs="Calibri" w:cstheme="minorAscii"/>
        </w:rPr>
        <w:t xml:space="preserve"> </w:t>
      </w:r>
      <w:r w:rsidRPr="00463B33">
        <w:rPr>
          <w:rFonts w:cstheme="minorHAnsi"/>
        </w:rPr>
        <w:tab/>
      </w:r>
      <w:r w:rsidRPr="7281A51F">
        <w:rPr>
          <w:rFonts w:cs="Calibri" w:cstheme="minorAscii"/>
        </w:rPr>
        <w:t xml:space="preserve">Banen og fasiliteter må være </w:t>
      </w:r>
      <w:proofErr w:type="spellStart"/>
      <w:r w:rsidRPr="7281A51F">
        <w:rPr>
          <w:rFonts w:cs="Calibri" w:cstheme="minorAscii"/>
        </w:rPr>
        <w:t>iht</w:t>
      </w:r>
      <w:proofErr w:type="spellEnd"/>
      <w:r w:rsidRPr="7281A51F">
        <w:rPr>
          <w:rFonts w:cs="Calibri" w:cstheme="minorAscii"/>
        </w:rPr>
        <w:t xml:space="preserve"> Kampregler i </w:t>
      </w:r>
      <w:proofErr w:type="spellStart"/>
      <w:r w:rsidRPr="7281A51F">
        <w:rPr>
          <w:rFonts w:cs="Calibri" w:cstheme="minorAscii"/>
        </w:rPr>
        <w:t xml:space="preserve">Xercize</w:t>
      </w:r>
      <w:proofErr w:type="spellEnd"/>
      <w:r w:rsidRPr="7281A51F">
        <w:rPr>
          <w:rFonts w:cs="Calibri" w:cstheme="minorAscii"/>
        </w:rPr>
        <w:t xml:space="preserve"> Fotball.</w:t>
      </w:r>
    </w:p>
    <w:p xmlns:wp14="http://schemas.microsoft.com/office/word/2010/wordml" w:rsidRPr="00463B33" w:rsidR="00463B33" w:rsidP="7281A51F" w:rsidRDefault="00463B33" w14:paraId="2C7D9EB9" wp14:noSpellErr="1" wp14:textId="6B258127">
      <w:pPr>
        <w:ind w:left="578" w:hanging="578"/>
        <w:rPr>
          <w:rFonts w:cs="Calibri" w:cstheme="minorAscii"/>
        </w:rPr>
      </w:pPr>
      <w:r w:rsidRPr="7281A51F">
        <w:rPr>
          <w:rFonts w:cs="Calibri" w:cstheme="minorAscii"/>
        </w:rPr>
        <w:t>2.5.4</w:t>
      </w:r>
      <w:r w:rsidRPr="7281A51F">
        <w:rPr>
          <w:rFonts w:cs="Calibri" w:cstheme="minorAscii"/>
        </w:rPr>
        <w:t xml:space="preserve"> </w:t>
      </w:r>
      <w:r w:rsidRPr="00463B33">
        <w:rPr>
          <w:rFonts w:cstheme="minorHAnsi"/>
        </w:rPr>
        <w:tab/>
      </w:r>
      <w:r w:rsidRPr="7281A51F">
        <w:rPr>
          <w:rFonts w:cs="Calibri" w:cstheme="minorAscii"/>
        </w:rPr>
        <w:t>Det skal være muligheter for toalett og skifte ved kampene.</w:t>
      </w:r>
    </w:p>
    <w:p xmlns:wp14="http://schemas.microsoft.com/office/word/2010/wordml" w:rsidRPr="00463B33" w:rsidR="00463B33" w:rsidP="00463B33" w:rsidRDefault="00463B33" w14:paraId="73AC6FB1" wp14:textId="77777777">
      <w:pPr>
        <w:pStyle w:val="Overskrift2"/>
        <w:rPr>
          <w:rFonts w:asciiTheme="minorHAnsi" w:hAnsiTheme="minorHAnsi" w:cstheme="minorHAnsi"/>
        </w:rPr>
      </w:pPr>
      <w:r w:rsidRPr="00463B33">
        <w:rPr>
          <w:rFonts w:asciiTheme="minorHAnsi" w:hAnsiTheme="minorHAnsi" w:cstheme="minorHAnsi"/>
        </w:rPr>
        <w:t>Rapportering etter kamper</w:t>
      </w:r>
    </w:p>
    <w:p xmlns:wp14="http://schemas.microsoft.com/office/word/2010/wordml" w:rsidRPr="00463B33" w:rsidR="00463B33" w:rsidP="7281A51F" w:rsidRDefault="00463B33" w14:paraId="37E274F3" wp14:textId="77168490">
      <w:pPr>
        <w:spacing w:line="276" w:lineRule="auto"/>
        <w:ind w:left="576" w:hanging="576"/>
        <w:rPr>
          <w:rFonts w:cs="Calibri" w:cstheme="minorAscii"/>
        </w:rPr>
      </w:pPr>
      <w:r w:rsidRPr="7281A51F">
        <w:rPr>
          <w:rFonts w:cs="Calibri" w:cstheme="minorAscii"/>
        </w:rPr>
        <w:t>2.5.1</w:t>
      </w:r>
      <w:r w:rsidRPr="7281A51F">
        <w:rPr>
          <w:rFonts w:cs="Calibri" w:cstheme="minorAscii"/>
        </w:rPr>
        <w:t xml:space="preserve"> </w:t>
      </w:r>
      <w:r w:rsidRPr="00463B33">
        <w:rPr>
          <w:rFonts w:cstheme="minorHAnsi"/>
        </w:rPr>
        <w:tab/>
      </w:r>
      <w:r w:rsidRPr="7281A51F">
        <w:rPr>
          <w:rFonts w:cs="Calibri" w:cstheme="minorAscii"/>
        </w:rPr>
        <w:t xml:space="preserve">Etter gjennomført kamp skal en e-mail sendes </w:t>
      </w:r>
      <w:proofErr w:type="spellStart"/>
      <w:r w:rsidRPr="7281A51F">
        <w:rPr>
          <w:rFonts w:cs="Calibri" w:cstheme="minorAscii"/>
        </w:rPr>
        <w:t xml:space="preserve">Xercize</w:t>
      </w:r>
      <w:proofErr w:type="spellEnd"/>
      <w:r w:rsidRPr="7281A51F">
        <w:rPr>
          <w:rFonts w:cs="Calibri" w:cstheme="minorAscii"/>
        </w:rPr>
        <w:t xml:space="preserve"> </w:t>
      </w:r>
      <w:proofErr w:type="spellStart"/>
      <w:r w:rsidRPr="7281A51F">
        <w:rPr>
          <w:rFonts w:cs="Calibri" w:cstheme="minorAscii"/>
        </w:rPr>
        <w:t>Zport</w:t>
      </w:r>
      <w:proofErr w:type="spellEnd"/>
      <w:r w:rsidRPr="7281A51F">
        <w:rPr>
          <w:rFonts w:cs="Calibri" w:cstheme="minorAscii"/>
        </w:rPr>
        <w:t xml:space="preserve"> som oppdaterer hjemmesiden med informasjonen.</w:t>
      </w:r>
    </w:p>
    <w:p xmlns:wp14="http://schemas.microsoft.com/office/word/2010/wordml" w:rsidRPr="00463B33" w:rsidR="00463B33" w:rsidP="7281A51F" w:rsidRDefault="00463B33" w14:paraId="07312D9E" wp14:noSpellErr="1" wp14:textId="61F1CB00">
      <w:pPr>
        <w:spacing w:line="276" w:lineRule="auto"/>
        <w:ind w:left="576" w:hanging="576"/>
        <w:rPr>
          <w:rFonts w:cs="Calibri" w:cstheme="minorAscii"/>
        </w:rPr>
      </w:pPr>
      <w:r w:rsidRPr="7281A51F">
        <w:rPr>
          <w:rFonts w:cs="Calibri" w:cstheme="minorAscii"/>
        </w:rPr>
        <w:t>2.5.2</w:t>
      </w:r>
      <w:r w:rsidRPr="7281A51F">
        <w:rPr>
          <w:rFonts w:cs="Calibri" w:cstheme="minorAscii"/>
        </w:rPr>
        <w:t xml:space="preserve"> </w:t>
      </w:r>
      <w:r w:rsidRPr="00463B33">
        <w:rPr>
          <w:rFonts w:cstheme="minorHAnsi"/>
        </w:rPr>
        <w:tab/>
      </w:r>
      <w:r w:rsidRPr="7281A51F">
        <w:rPr>
          <w:rFonts w:cs="Calibri" w:cstheme="minorAscii"/>
        </w:rPr>
        <w:t>Mailen skal inneholde lag, resultat, eventuelle kort utdelt, lagoppstillinger og navnet på kampleder.</w:t>
      </w:r>
    </w:p>
    <w:p xmlns:wp14="http://schemas.microsoft.com/office/word/2010/wordml" w:rsidRPr="00463B33" w:rsidR="00463B33" w:rsidP="7281A51F" w:rsidRDefault="00463B33" w14:paraId="25864C67" wp14:noSpellErr="1" wp14:textId="24720CBD">
      <w:pPr>
        <w:spacing w:line="276" w:lineRule="auto"/>
        <w:ind w:left="576" w:hanging="576"/>
        <w:rPr>
          <w:rFonts w:cs="Calibri" w:cstheme="minorAscii"/>
        </w:rPr>
      </w:pPr>
      <w:r w:rsidRPr="7281A51F">
        <w:rPr>
          <w:rFonts w:cs="Calibri" w:cstheme="minorAscii"/>
        </w:rPr>
        <w:t>2.5.3</w:t>
      </w:r>
      <w:r w:rsidRPr="7281A51F">
        <w:rPr>
          <w:rFonts w:cs="Calibri" w:cstheme="minorAscii"/>
        </w:rPr>
        <w:t xml:space="preserve"> </w:t>
      </w:r>
      <w:r w:rsidRPr="00463B33">
        <w:rPr>
          <w:rFonts w:cstheme="minorHAnsi"/>
        </w:rPr>
        <w:tab/>
      </w:r>
      <w:r w:rsidRPr="7281A51F">
        <w:rPr>
          <w:rFonts w:cs="Calibri" w:cstheme="minorAscii"/>
        </w:rPr>
        <w:t>Kamprapporter skal sendes ligaadministrasjonen så snart som mulig, og senest 2 dager etter at kampen er spilt.</w:t>
      </w:r>
    </w:p>
    <w:p xmlns:wp14="http://schemas.microsoft.com/office/word/2010/wordml" w:rsidRPr="00463B33" w:rsidR="00463B33" w:rsidP="7281A51F" w:rsidRDefault="00463B33" w14:paraId="7DAC175B" wp14:noSpellErr="1" wp14:textId="311D26DE">
      <w:pPr>
        <w:spacing w:line="276" w:lineRule="auto"/>
        <w:ind w:left="576" w:hanging="576"/>
        <w:rPr>
          <w:rFonts w:cs="Calibri" w:cstheme="minorAscii"/>
        </w:rPr>
      </w:pPr>
      <w:r w:rsidRPr="7281A51F">
        <w:rPr>
          <w:rFonts w:cs="Calibri" w:cstheme="minorAscii"/>
        </w:rPr>
        <w:t>2.5.4</w:t>
      </w:r>
      <w:r w:rsidRPr="7281A51F">
        <w:rPr>
          <w:rFonts w:cs="Calibri" w:cstheme="minorAscii"/>
        </w:rPr>
        <w:t xml:space="preserve"> </w:t>
      </w:r>
      <w:r w:rsidRPr="00463B33">
        <w:rPr>
          <w:rFonts w:cstheme="minorHAnsi"/>
        </w:rPr>
        <w:tab/>
      </w:r>
      <w:r w:rsidRPr="7281A51F">
        <w:rPr>
          <w:rFonts w:cs="Calibri" w:cstheme="minorAscii"/>
        </w:rPr>
        <w:t>I turneringer er det alltid dommeren som er ansvarlig for rapportering av resultat.</w:t>
      </w:r>
    </w:p>
    <w:p xmlns:wp14="http://schemas.microsoft.com/office/word/2010/wordml" w:rsidRPr="00463B33" w:rsidR="00463B33" w:rsidP="00463B33" w:rsidRDefault="00463B33" w14:paraId="2C5E9F9B" wp14:textId="77777777">
      <w:pPr>
        <w:pStyle w:val="Overskrift1"/>
        <w:rPr>
          <w:rFonts w:asciiTheme="minorHAnsi" w:hAnsiTheme="minorHAnsi" w:cstheme="minorHAnsi"/>
        </w:rPr>
      </w:pPr>
      <w:r w:rsidRPr="00463B33">
        <w:rPr>
          <w:rFonts w:asciiTheme="minorHAnsi" w:hAnsiTheme="minorHAnsi" w:cstheme="minorHAnsi"/>
        </w:rPr>
        <w:t>Fair Play</w:t>
      </w:r>
    </w:p>
    <w:p xmlns:wp14="http://schemas.microsoft.com/office/word/2010/wordml" w:rsidRPr="00463B33" w:rsidR="00463B33" w:rsidP="7281A51F" w:rsidRDefault="00463B33" w14:paraId="1E336B6C" wp14:noSpellErr="1" wp14:textId="2B1C566C">
      <w:pPr>
        <w:spacing w:line="276" w:lineRule="auto"/>
        <w:ind w:left="567" w:hanging="567"/>
        <w:rPr>
          <w:rStyle w:val="longtext"/>
          <w:rFonts w:cs="Calibri" w:cstheme="minorAscii"/>
        </w:rPr>
      </w:pPr>
      <w:r w:rsidRPr="7281A51F">
        <w:rPr>
          <w:rStyle w:val="longtext"/>
          <w:rFonts w:cs="Calibri" w:cstheme="minorAscii"/>
        </w:rPr>
        <w:t>3.1.1</w:t>
      </w:r>
      <w:r w:rsidRPr="7281A51F">
        <w:rPr>
          <w:rStyle w:val="longtext"/>
          <w:rFonts w:cs="Calibri" w:cstheme="minorAscii"/>
        </w:rPr>
        <w:t xml:space="preserve"> </w:t>
      </w:r>
      <w:r w:rsidRPr="00463B33">
        <w:rPr>
          <w:rStyle w:val="longtext"/>
          <w:rFonts w:cstheme="minorHAnsi"/>
        </w:rPr>
        <w:tab/>
      </w:r>
      <w:r w:rsidRPr="7281A51F">
        <w:rPr>
          <w:rStyle w:val="longtext"/>
          <w:rFonts w:cs="Calibri" w:cstheme="minorAscii"/>
        </w:rPr>
        <w:t>Alle spillere skal hilse på motstanderlaget før kamp, og takke det andre lags spillere for kampen etter kampslutt.</w:t>
      </w:r>
    </w:p>
    <w:p xmlns:wp14="http://schemas.microsoft.com/office/word/2010/wordml" w:rsidRPr="00463B33" w:rsidR="00463B33" w:rsidP="00463B33" w:rsidRDefault="00463B33" w14:paraId="50C2DA79" wp14:textId="77777777">
      <w:pPr>
        <w:spacing w:line="276" w:lineRule="auto"/>
        <w:ind w:left="567" w:hanging="567"/>
        <w:rPr>
          <w:rStyle w:val="longtext"/>
          <w:rFonts w:cstheme="minorHAnsi"/>
        </w:rPr>
      </w:pPr>
      <w:r w:rsidRPr="00463B33">
        <w:rPr>
          <w:rStyle w:val="longtext"/>
          <w:rFonts w:cstheme="minorHAnsi"/>
        </w:rPr>
        <w:t>3.1.2 Kapteinene for hvert lag skal hilse på hverandre og dommeren før kampen.</w:t>
      </w:r>
    </w:p>
    <w:p xmlns:wp14="http://schemas.microsoft.com/office/word/2010/wordml" w:rsidRPr="00463B33" w:rsidR="00463B33" w:rsidP="00463B33" w:rsidRDefault="00463B33" w14:paraId="751EEDFE" wp14:textId="77777777">
      <w:pPr>
        <w:spacing w:line="276" w:lineRule="auto"/>
        <w:ind w:left="567" w:hanging="567"/>
        <w:rPr>
          <w:rStyle w:val="longtext"/>
          <w:rFonts w:cstheme="minorHAnsi"/>
        </w:rPr>
      </w:pPr>
      <w:r w:rsidRPr="00463B33">
        <w:rPr>
          <w:rStyle w:val="longtext"/>
          <w:rFonts w:cstheme="minorHAnsi"/>
        </w:rPr>
        <w:t>3.1.3 Begge lags trenere skal hilse på hverandre før og etter kamp.</w:t>
      </w:r>
    </w:p>
    <w:p xmlns:wp14="http://schemas.microsoft.com/office/word/2010/wordml" w:rsidRPr="00463B33" w:rsidR="00463B33" w:rsidP="00463B33" w:rsidRDefault="00463B33" w14:paraId="4F772E1B" wp14:textId="77777777">
      <w:pPr>
        <w:spacing w:line="276" w:lineRule="auto"/>
        <w:ind w:left="567" w:hanging="567"/>
        <w:rPr>
          <w:rStyle w:val="longtext"/>
          <w:rFonts w:cstheme="minorHAnsi"/>
        </w:rPr>
      </w:pPr>
      <w:r w:rsidRPr="00463B33">
        <w:rPr>
          <w:rStyle w:val="longtext"/>
          <w:rFonts w:cstheme="minorHAnsi"/>
        </w:rPr>
        <w:t>3.1.4 Alle aktørene i kampene skal vise gode holdninger før, under og etter kampslutt.</w:t>
      </w:r>
    </w:p>
    <w:p xmlns:wp14="http://schemas.microsoft.com/office/word/2010/wordml" w:rsidRPr="00463B33" w:rsidR="00463B33" w:rsidP="00463B33" w:rsidRDefault="00463B33" w14:paraId="5E74FD39" wp14:textId="77777777">
      <w:pPr>
        <w:spacing w:line="276" w:lineRule="auto"/>
        <w:ind w:left="567" w:hanging="567"/>
        <w:rPr>
          <w:rFonts w:eastAsiaTheme="majorEastAsia" w:cstheme="minorHAnsi"/>
          <w:b/>
          <w:bCs/>
          <w:sz w:val="28"/>
          <w:szCs w:val="32"/>
        </w:rPr>
      </w:pPr>
      <w:r w:rsidRPr="00463B33">
        <w:rPr>
          <w:rStyle w:val="longtext"/>
          <w:rFonts w:cstheme="minorHAnsi"/>
        </w:rPr>
        <w:t>3.1.5 Ved brudd på fair play reglene kan klubbene bli bøtelagt.</w:t>
      </w:r>
    </w:p>
    <w:p xmlns:wp14="http://schemas.microsoft.com/office/word/2010/wordml" w:rsidRPr="00463B33" w:rsidR="00463B33" w:rsidP="00463B33" w:rsidRDefault="00463B33" w14:paraId="653A2A32" wp14:textId="77777777">
      <w:pPr>
        <w:pStyle w:val="Overskrift1"/>
        <w:spacing w:line="276" w:lineRule="auto"/>
        <w:rPr>
          <w:rFonts w:asciiTheme="minorHAnsi" w:hAnsiTheme="minorHAnsi" w:cstheme="minorHAnsi"/>
        </w:rPr>
      </w:pPr>
      <w:r w:rsidRPr="00463B33">
        <w:rPr>
          <w:rFonts w:asciiTheme="minorHAnsi" w:hAnsiTheme="minorHAnsi" w:cstheme="minorHAnsi"/>
        </w:rPr>
        <w:t>Tabell</w:t>
      </w:r>
    </w:p>
    <w:p xmlns:wp14="http://schemas.microsoft.com/office/word/2010/wordml" w:rsidRPr="00463B33" w:rsidR="00463B33" w:rsidP="7281A51F" w:rsidRDefault="00463B33" w14:paraId="7E66ABAD" wp14:noSpellErr="1" wp14:textId="7C798AD3">
      <w:pPr>
        <w:spacing w:line="276" w:lineRule="auto"/>
        <w:ind w:left="567" w:hanging="567"/>
        <w:rPr>
          <w:rFonts w:cs="Calibri" w:cstheme="minorAscii"/>
        </w:rPr>
      </w:pPr>
      <w:r w:rsidRPr="7281A51F">
        <w:rPr>
          <w:rFonts w:cs="Calibri" w:cstheme="minorAscii"/>
        </w:rPr>
        <w:t>4.1.1</w:t>
      </w:r>
      <w:r w:rsidRPr="7281A51F">
        <w:rPr>
          <w:rFonts w:cs="Calibri" w:cstheme="minorAscii"/>
        </w:rPr>
        <w:t xml:space="preserve"> </w:t>
      </w:r>
      <w:r w:rsidRPr="00463B33">
        <w:rPr>
          <w:rFonts w:cstheme="minorHAnsi"/>
        </w:rPr>
        <w:tab/>
      </w:r>
      <w:r w:rsidRPr="7281A51F">
        <w:rPr>
          <w:rFonts w:cs="Calibri" w:cstheme="minorAscii"/>
        </w:rPr>
        <w:t>En seier gir 3 poeng, mens et uavgjortresultat gir 1 poeng til hvert lag. Et tap gir 0 poeng.</w:t>
      </w:r>
    </w:p>
    <w:p xmlns:wp14="http://schemas.microsoft.com/office/word/2010/wordml" w:rsidRPr="00463B33" w:rsidR="00463B33" w:rsidP="7281A51F" w:rsidRDefault="00463B33" w14:paraId="62FB7467" wp14:noSpellErr="1" wp14:textId="74FBE2CC">
      <w:pPr>
        <w:spacing w:line="276" w:lineRule="auto"/>
        <w:ind w:left="567" w:hanging="567"/>
        <w:rPr>
          <w:rFonts w:cs="Calibri" w:cstheme="minorAscii"/>
        </w:rPr>
      </w:pPr>
      <w:r w:rsidRPr="7281A51F">
        <w:rPr>
          <w:rFonts w:cs="Calibri" w:cstheme="minorAscii"/>
        </w:rPr>
        <w:t>4.1.2</w:t>
      </w:r>
      <w:r w:rsidRPr="7281A51F">
        <w:rPr>
          <w:rFonts w:cs="Calibri" w:cstheme="minorAscii"/>
        </w:rPr>
        <w:t xml:space="preserve"> </w:t>
      </w:r>
      <w:r w:rsidRPr="00463B33">
        <w:rPr>
          <w:rFonts w:cstheme="minorHAnsi"/>
        </w:rPr>
        <w:tab/>
      </w:r>
      <w:r w:rsidRPr="7281A51F">
        <w:rPr>
          <w:rFonts w:cs="Calibri" w:cstheme="minorAscii"/>
        </w:rPr>
        <w:t>En kamp kan maksimalt gi målforskjell +5/-5.</w:t>
      </w:r>
    </w:p>
    <w:p xmlns:wp14="http://schemas.microsoft.com/office/word/2010/wordml" w:rsidRPr="00463B33" w:rsidR="00463B33" w:rsidP="00463B33" w:rsidRDefault="00463B33" w14:paraId="11D30BAB" wp14:textId="77777777">
      <w:pPr>
        <w:spacing w:line="276" w:lineRule="auto"/>
        <w:ind w:left="567" w:hanging="567"/>
        <w:rPr>
          <w:rFonts w:cstheme="minorHAnsi"/>
        </w:rPr>
      </w:pPr>
      <w:r w:rsidRPr="00463B33">
        <w:rPr>
          <w:rFonts w:cstheme="minorHAnsi"/>
        </w:rPr>
        <w:t>4.1.3 En kamp kan maksimalt gi 5 mål i målprotokollen pr spiller. Alle mål telles ellers i målprotokollen, selv om målene ikke telles i resultatet (ved over +5 mål)</w:t>
      </w:r>
    </w:p>
    <w:p xmlns:wp14="http://schemas.microsoft.com/office/word/2010/wordml" w:rsidRPr="00463B33" w:rsidR="00463B33" w:rsidP="7281A51F" w:rsidRDefault="00463B33" w14:paraId="64223A81" wp14:noSpellErr="1" wp14:textId="7FF122DF">
      <w:pPr>
        <w:spacing w:line="276" w:lineRule="auto"/>
        <w:ind w:left="567" w:hanging="567"/>
        <w:rPr>
          <w:rFonts w:cs="Calibri" w:cstheme="minorAscii"/>
        </w:rPr>
      </w:pPr>
      <w:r w:rsidRPr="7281A51F">
        <w:rPr>
          <w:rFonts w:cs="Calibri" w:cstheme="minorAscii"/>
        </w:rPr>
        <w:t>4.1.4</w:t>
      </w:r>
      <w:r w:rsidRPr="7281A51F">
        <w:rPr>
          <w:rFonts w:cs="Calibri" w:cstheme="minorAscii"/>
        </w:rPr>
        <w:t xml:space="preserve"> </w:t>
      </w:r>
      <w:r w:rsidRPr="00463B33">
        <w:rPr>
          <w:rFonts w:cstheme="minorHAnsi"/>
        </w:rPr>
        <w:tab/>
      </w:r>
      <w:r w:rsidRPr="7281A51F">
        <w:rPr>
          <w:rFonts w:cs="Calibri" w:cstheme="minorAscii"/>
        </w:rPr>
        <w:t>Poengsummen til hvert lag bestemmer deres posisjon på tabellen. Det laget som får flest poeng ved ligaslutt ender øverst i divisjonen, og har vunnet ligaen. Vinnerlaget mottar en vandrepokal som beholdes til det er utnevnt en ny ligavinner (altså 1 år). Ved tap eller skade på pokalen blir klubben ansvarlig. I turneringer er pokalen til odel eie.</w:t>
      </w:r>
    </w:p>
    <w:p xmlns:wp14="http://schemas.microsoft.com/office/word/2010/wordml" w:rsidRPr="00463B33" w:rsidR="00463B33" w:rsidP="7281A51F" w:rsidRDefault="00463B33" w14:paraId="6C0031F5" wp14:noSpellErr="1" wp14:textId="0B13807F">
      <w:pPr>
        <w:spacing w:line="276" w:lineRule="auto"/>
        <w:ind w:left="567" w:hanging="567"/>
        <w:rPr>
          <w:rFonts w:cs="Calibri" w:cstheme="minorAscii"/>
        </w:rPr>
      </w:pPr>
      <w:r w:rsidRPr="7281A51F">
        <w:rPr>
          <w:rFonts w:cs="Calibri" w:cstheme="minorAscii"/>
        </w:rPr>
        <w:t>4.1.5</w:t>
      </w:r>
      <w:r w:rsidRPr="7281A51F">
        <w:rPr>
          <w:rFonts w:cs="Calibri" w:cstheme="minorAscii"/>
        </w:rPr>
        <w:t xml:space="preserve"> </w:t>
      </w:r>
      <w:r w:rsidRPr="00463B33">
        <w:rPr>
          <w:rFonts w:cstheme="minorHAnsi"/>
        </w:rPr>
        <w:tab/>
      </w:r>
      <w:r w:rsidRPr="7281A51F">
        <w:rPr>
          <w:rFonts w:cs="Calibri" w:cstheme="minorAscii"/>
        </w:rPr>
        <w:t>Hvis 2 eller flere lag ligger på samme poengsum, er det målforskjellen som er avgjørende. Hvis også denne er lik er det flest antall scorede mål som teller.</w:t>
      </w:r>
    </w:p>
    <w:p xmlns:wp14="http://schemas.microsoft.com/office/word/2010/wordml" w:rsidRPr="00463B33" w:rsidR="00463B33" w:rsidP="7281A51F" w:rsidRDefault="00463B33" w14:paraId="2DC5EB06" wp14:noSpellErr="1" wp14:textId="2B89F6CE">
      <w:pPr>
        <w:spacing w:line="276" w:lineRule="auto"/>
        <w:ind w:left="567" w:hanging="567"/>
        <w:rPr>
          <w:rFonts w:cs="Calibri" w:cstheme="minorAscii"/>
        </w:rPr>
      </w:pPr>
      <w:r w:rsidRPr="7281A51F">
        <w:rPr>
          <w:rFonts w:cs="Calibri" w:cstheme="minorAscii"/>
        </w:rPr>
        <w:t>4.1.6</w:t>
      </w:r>
      <w:r w:rsidRPr="7281A51F">
        <w:rPr>
          <w:rFonts w:cs="Calibri" w:cstheme="minorAscii"/>
        </w:rPr>
        <w:lastRenderedPageBreak/>
        <w:t xml:space="preserve"> </w:t>
      </w:r>
      <w:r w:rsidRPr="00463B33">
        <w:rPr>
          <w:rFonts w:cstheme="minorHAnsi"/>
        </w:rPr>
        <w:tab/>
      </w:r>
      <w:r w:rsidRPr="7281A51F">
        <w:rPr>
          <w:rFonts w:cs="Calibri" w:cstheme="minorAscii"/>
        </w:rPr>
        <w:t>Hvis både målforskjell og antall scorede mål er likt, så avgjøres tabellposisjon ved en straffekonk.</w:t>
      </w:r>
    </w:p>
    <w:p xmlns:wp14="http://schemas.microsoft.com/office/word/2010/wordml" w:rsidRPr="00463B33" w:rsidR="00463B33" w:rsidP="7281A51F" w:rsidRDefault="00463B33" w14:paraId="1FFDDCB1" wp14:noSpellErr="1" wp14:textId="3473248C">
      <w:pPr>
        <w:spacing w:line="276" w:lineRule="auto"/>
        <w:ind w:left="567" w:hanging="567"/>
        <w:rPr>
          <w:rFonts w:cs="Calibri" w:cstheme="minorAscii"/>
        </w:rPr>
      </w:pPr>
      <w:r w:rsidRPr="7281A51F">
        <w:rPr>
          <w:rFonts w:cs="Calibri" w:cstheme="minorAscii"/>
        </w:rPr>
        <w:t>4.1.7</w:t>
      </w:r>
      <w:r w:rsidRPr="7281A51F">
        <w:rPr>
          <w:rFonts w:cs="Calibri" w:cstheme="minorAscii"/>
        </w:rPr>
        <w:t xml:space="preserve"> </w:t>
      </w:r>
      <w:r w:rsidRPr="00463B33">
        <w:rPr>
          <w:rFonts w:cstheme="minorHAnsi"/>
        </w:rPr>
        <w:tab/>
      </w:r>
      <w:r w:rsidRPr="7281A51F">
        <w:rPr>
          <w:rFonts w:cs="Calibri" w:cstheme="minorAscii"/>
        </w:rPr>
        <w:t>Hvis lag trekkes før ½ turneringen er gjennomført, så nulles alle kampene laget har vært involvert i. Om lages trekkes når mer enn ½ turneringen er gjennomført, så settes resterende kamper til 0-3 tap.</w:t>
      </w:r>
    </w:p>
    <w:p xmlns:wp14="http://schemas.microsoft.com/office/word/2010/wordml" w:rsidRPr="00463B33" w:rsidR="00463B33" w:rsidP="00463B33" w:rsidRDefault="00463B33" w14:paraId="6B0EB232" wp14:textId="77777777">
      <w:pPr>
        <w:spacing w:line="276" w:lineRule="auto"/>
        <w:ind w:left="567" w:hanging="567"/>
        <w:rPr>
          <w:rFonts w:cstheme="minorHAnsi"/>
        </w:rPr>
      </w:pPr>
      <w:r w:rsidRPr="00463B33">
        <w:rPr>
          <w:rFonts w:cstheme="minorHAnsi"/>
        </w:rPr>
        <w:t xml:space="preserve">4.1.8 Hvis en spiller </w:t>
      </w:r>
      <w:proofErr w:type="spellStart"/>
      <w:r w:rsidRPr="00463B33">
        <w:rPr>
          <w:rFonts w:cstheme="minorHAnsi"/>
        </w:rPr>
        <w:t>spiller</w:t>
      </w:r>
      <w:proofErr w:type="spellEnd"/>
      <w:r w:rsidRPr="00463B33">
        <w:rPr>
          <w:rFonts w:cstheme="minorHAnsi"/>
        </w:rPr>
        <w:t xml:space="preserve"> for flere lag </w:t>
      </w:r>
      <w:proofErr w:type="spellStart"/>
      <w:r w:rsidRPr="00463B33">
        <w:rPr>
          <w:rFonts w:cstheme="minorHAnsi"/>
        </w:rPr>
        <w:t>iht</w:t>
      </w:r>
      <w:proofErr w:type="spellEnd"/>
      <w:r w:rsidRPr="00463B33">
        <w:rPr>
          <w:rFonts w:cstheme="minorHAnsi"/>
        </w:rPr>
        <w:t xml:space="preserve"> 1.1.4 eller andre godkjente årsaker, så gjelder både mål og gule/røde kort pr lag.</w:t>
      </w:r>
    </w:p>
    <w:p xmlns:wp14="http://schemas.microsoft.com/office/word/2010/wordml" w:rsidRPr="00463B33" w:rsidR="00463B33" w:rsidP="00463B33" w:rsidRDefault="00463B33" w14:paraId="3BA9C33A" wp14:textId="77777777">
      <w:pPr>
        <w:pStyle w:val="Overskrift1"/>
        <w:rPr>
          <w:rFonts w:asciiTheme="minorHAnsi" w:hAnsiTheme="minorHAnsi" w:cstheme="minorHAnsi"/>
        </w:rPr>
      </w:pPr>
      <w:r w:rsidRPr="00463B33">
        <w:rPr>
          <w:rFonts w:asciiTheme="minorHAnsi" w:hAnsiTheme="minorHAnsi" w:cstheme="minorHAnsi"/>
        </w:rPr>
        <w:t>Betaling for deltakelse</w:t>
      </w:r>
    </w:p>
    <w:p xmlns:wp14="http://schemas.microsoft.com/office/word/2010/wordml" w:rsidRPr="00463B33" w:rsidR="00463B33" w:rsidP="7281A51F" w:rsidRDefault="00463B33" w14:paraId="2C14F9AF" wp14:noSpellErr="1" wp14:textId="6546A7EB">
      <w:pPr>
        <w:spacing w:line="276" w:lineRule="auto"/>
        <w:ind w:left="567" w:hanging="567"/>
        <w:rPr>
          <w:rFonts w:cs="Calibri" w:cstheme="minorAscii"/>
        </w:rPr>
      </w:pPr>
      <w:r w:rsidRPr="7281A51F">
        <w:rPr>
          <w:rFonts w:cs="Calibri" w:cstheme="minorAscii"/>
        </w:rPr>
        <w:t>5.1.1</w:t>
      </w:r>
      <w:r w:rsidRPr="7281A51F">
        <w:rPr>
          <w:rFonts w:cs="Calibri" w:cstheme="minorAscii"/>
        </w:rPr>
        <w:t xml:space="preserve"> </w:t>
      </w:r>
      <w:r w:rsidRPr="00463B33">
        <w:rPr>
          <w:rFonts w:cstheme="minorHAnsi"/>
        </w:rPr>
        <w:tab/>
      </w:r>
      <w:r w:rsidRPr="7281A51F">
        <w:rPr>
          <w:rFonts w:cs="Calibri" w:cstheme="minorAscii"/>
        </w:rPr>
        <w:t>Medlemsavgiften for den enkelte klubben regnes ut ifra hvor mange lag man stiller. For alle turneringer og arrangementer er det egne deltakerpriser som settes i samarbeid med Xercize Fotball. I de tilfellene hvor det er pris pr deltaker, faktureres også hele summen via klubben.</w:t>
      </w:r>
    </w:p>
    <w:p xmlns:wp14="http://schemas.microsoft.com/office/word/2010/wordml" w:rsidRPr="00463B33" w:rsidR="00463B33" w:rsidP="7281A51F" w:rsidRDefault="00463B33" w14:paraId="763A9533" wp14:noSpellErr="1" wp14:textId="0BAEA7EF">
      <w:pPr>
        <w:spacing w:line="276" w:lineRule="auto"/>
        <w:ind w:left="567" w:hanging="567"/>
        <w:rPr>
          <w:rFonts w:eastAsia="" w:cs="Calibri" w:eastAsiaTheme="majorEastAsia" w:cstheme="minorAscii"/>
          <w:b w:val="1"/>
          <w:bCs w:val="1"/>
          <w:sz w:val="28"/>
          <w:szCs w:val="28"/>
        </w:rPr>
      </w:pPr>
      <w:r w:rsidRPr="7281A51F">
        <w:rPr>
          <w:rStyle w:val="apple-style-span"/>
          <w:rFonts w:cs="Calibri" w:cstheme="minorAscii"/>
          <w:color w:val="2A2A2A"/>
        </w:rPr>
        <w:t>5.1.2</w:t>
      </w:r>
      <w:r w:rsidRPr="7281A51F">
        <w:rPr>
          <w:rStyle w:val="apple-style-span"/>
          <w:rFonts w:cs="Calibri" w:cstheme="minorAscii"/>
          <w:color w:val="2A2A2A"/>
        </w:rPr>
        <w:t xml:space="preserve"> </w:t>
      </w:r>
      <w:r w:rsidRPr="00463B33">
        <w:rPr>
          <w:rStyle w:val="apple-style-span"/>
          <w:rFonts w:cstheme="minorHAnsi"/>
          <w:color w:val="2A2A2A"/>
        </w:rPr>
        <w:tab/>
      </w:r>
      <w:r w:rsidRPr="7281A51F">
        <w:rPr>
          <w:rStyle w:val="apple-style-span"/>
          <w:rFonts w:cs="Calibri" w:cstheme="minorAscii"/>
          <w:color w:val="2A2A2A"/>
        </w:rPr>
        <w:t>Lag som er påmeldt til et arrangement, men som meldes av før arrangementet starter, vil måtte betale hele medlemsavgiften. Lag som blir trukket etter arrangementstart vil måtte betale hele medlemsavgiften og 3000 kr i bot.</w:t>
      </w:r>
    </w:p>
    <w:p xmlns:wp14="http://schemas.microsoft.com/office/word/2010/wordml" w:rsidRPr="00463B33" w:rsidR="00463B33" w:rsidP="00463B33" w:rsidRDefault="00463B33" w14:paraId="5284A516" wp14:textId="77777777">
      <w:pPr>
        <w:pStyle w:val="Overskrift1"/>
        <w:rPr>
          <w:rFonts w:asciiTheme="minorHAnsi" w:hAnsiTheme="minorHAnsi" w:cstheme="minorHAnsi"/>
        </w:rPr>
      </w:pPr>
      <w:r w:rsidRPr="00463B33">
        <w:rPr>
          <w:rFonts w:asciiTheme="minorHAnsi" w:hAnsiTheme="minorHAnsi" w:cstheme="minorHAnsi"/>
        </w:rPr>
        <w:t>Straff/sanksjoner</w:t>
      </w:r>
    </w:p>
    <w:p xmlns:wp14="http://schemas.microsoft.com/office/word/2010/wordml" w:rsidRPr="00463B33" w:rsidR="00463B33" w:rsidP="7281A51F" w:rsidRDefault="00463B33" w14:paraId="4BDB6F6C" wp14:textId="0E247713">
      <w:pPr>
        <w:spacing w:line="276" w:lineRule="auto"/>
        <w:ind w:left="567" w:hanging="567"/>
        <w:rPr>
          <w:rFonts w:cs="Calibri" w:cstheme="minorAscii"/>
        </w:rPr>
      </w:pPr>
      <w:r w:rsidRPr="7281A51F">
        <w:rPr>
          <w:rFonts w:cs="Calibri" w:cstheme="minorAscii"/>
        </w:rPr>
        <w:t>6.1.1</w:t>
      </w:r>
      <w:r w:rsidRPr="7281A51F">
        <w:rPr>
          <w:rFonts w:cs="Calibri" w:cstheme="minorAscii"/>
        </w:rPr>
        <w:t xml:space="preserve"> </w:t>
      </w:r>
      <w:r w:rsidRPr="00463B33">
        <w:rPr>
          <w:rFonts w:cstheme="minorHAnsi"/>
        </w:rPr>
        <w:tab/>
      </w:r>
      <w:r w:rsidRPr="7281A51F">
        <w:rPr>
          <w:rFonts w:cs="Calibri" w:cstheme="minorAscii"/>
        </w:rPr>
        <w:t xml:space="preserve">Hvis noen av reglene for </w:t>
      </w:r>
      <w:proofErr w:type="spellStart"/>
      <w:r w:rsidRPr="7281A51F">
        <w:rPr>
          <w:rFonts w:cs="Calibri" w:cstheme="minorAscii"/>
        </w:rPr>
        <w:t>Xercize</w:t>
      </w:r>
      <w:proofErr w:type="spellEnd"/>
      <w:r w:rsidRPr="7281A51F">
        <w:rPr>
          <w:rFonts w:cs="Calibri" w:cstheme="minorAscii"/>
        </w:rPr>
        <w:t xml:space="preserve"> Fotball brytes, vil lag/spillere/trenere/andre aktører kunne bli straffet med poengtrekk, bøter/kompensasjon/karantene eller andre sanksjoner.</w:t>
      </w:r>
    </w:p>
    <w:p xmlns:wp14="http://schemas.microsoft.com/office/word/2010/wordml" w:rsidRPr="00463B33" w:rsidR="00463B33" w:rsidP="00463B33" w:rsidRDefault="00463B33" w14:paraId="34ED28F6" wp14:textId="77777777">
      <w:pPr>
        <w:spacing w:line="276" w:lineRule="auto"/>
        <w:rPr>
          <w:rFonts w:cstheme="minorHAnsi"/>
        </w:rPr>
      </w:pPr>
      <w:r w:rsidRPr="00463B33">
        <w:rPr>
          <w:rFonts w:cstheme="minorHAnsi"/>
        </w:rPr>
        <w:t>6.1.2 Eventuelle straffer bestemmes av Xercize Fotball.</w:t>
      </w:r>
    </w:p>
    <w:p xmlns:wp14="http://schemas.microsoft.com/office/word/2010/wordml" w:rsidRPr="00463B33" w:rsidR="00463B33" w:rsidP="00463B33" w:rsidRDefault="00463B33" w14:paraId="298AE52E" wp14:textId="77777777">
      <w:pPr>
        <w:spacing w:line="276" w:lineRule="auto"/>
        <w:ind w:left="567" w:hanging="567"/>
        <w:rPr>
          <w:rFonts w:cstheme="minorHAnsi"/>
        </w:rPr>
      </w:pPr>
      <w:r w:rsidRPr="00463B33">
        <w:rPr>
          <w:rFonts w:cstheme="minorHAnsi"/>
        </w:rPr>
        <w:t xml:space="preserve">6.1.3 Hvis et lag bryter noen av reglene i § 2, så vil det andre laget kunne bli tildelt poengene. </w:t>
      </w:r>
    </w:p>
    <w:p xmlns:wp14="http://schemas.microsoft.com/office/word/2010/wordml" w:rsidRPr="00463B33" w:rsidR="00463B33" w:rsidP="00463B33" w:rsidRDefault="00463B33" w14:paraId="74BCF3C2" wp14:textId="77777777">
      <w:pPr>
        <w:spacing w:line="276" w:lineRule="auto"/>
        <w:ind w:left="567" w:hanging="567"/>
        <w:rPr>
          <w:rFonts w:cstheme="minorHAnsi"/>
        </w:rPr>
      </w:pPr>
      <w:r w:rsidRPr="00463B33">
        <w:rPr>
          <w:rFonts w:cstheme="minorHAnsi"/>
        </w:rPr>
        <w:t>6.1.4 Hvis en kamp ikke blir gjennomført skal det lages med minst skyld tildeles poengene. Resultatet i tildelte kamper settes til 3-0. Hvis begge lag har like mye skyld skal begge lag tildeles 1 poeng hver.</w:t>
      </w:r>
    </w:p>
    <w:p xmlns:wp14="http://schemas.microsoft.com/office/word/2010/wordml" w:rsidRPr="00463B33" w:rsidR="00463B33" w:rsidP="00463B33" w:rsidRDefault="00463B33" w14:paraId="3CD83A9C" wp14:textId="77777777">
      <w:pPr>
        <w:spacing w:line="276" w:lineRule="auto"/>
        <w:ind w:left="567" w:hanging="567"/>
        <w:rPr>
          <w:rFonts w:cstheme="minorHAnsi"/>
        </w:rPr>
      </w:pPr>
      <w:r w:rsidRPr="00463B33">
        <w:rPr>
          <w:rFonts w:cstheme="minorHAnsi"/>
        </w:rPr>
        <w:t>6.1.5 Laget som er skyld i at kampen ikke blir gjennomført skal betale kr 1000 i gebyr til Xercize Fotball. Hvis motstanderlaget blir skadelidende, så skal de få 1000 kr i kompensasjon fra Xercize Fotball</w:t>
      </w:r>
    </w:p>
    <w:p xmlns:wp14="http://schemas.microsoft.com/office/word/2010/wordml" w:rsidRPr="00463B33" w:rsidR="00463B33" w:rsidP="00463B33" w:rsidRDefault="00463B33" w14:paraId="47970566" wp14:textId="77777777">
      <w:pPr>
        <w:spacing w:line="276" w:lineRule="auto"/>
        <w:ind w:left="567" w:hanging="567"/>
        <w:rPr>
          <w:rFonts w:cstheme="minorHAnsi"/>
        </w:rPr>
      </w:pPr>
      <w:r w:rsidRPr="00463B33">
        <w:rPr>
          <w:rFonts w:cstheme="minorHAnsi"/>
        </w:rPr>
        <w:t>6.1.6 3 gule kort i løpet av sesongen gir karantene i den påfølgende kamper. Eventuelle</w:t>
      </w:r>
      <w:r w:rsidRPr="00463B33">
        <w:rPr>
          <w:rFonts w:cstheme="minorHAnsi"/>
        </w:rPr>
        <w:br/>
      </w:r>
      <w:r w:rsidRPr="00463B33">
        <w:rPr>
          <w:rFonts w:cstheme="minorHAnsi"/>
        </w:rPr>
        <w:t>karantener gjelder innenfor hvert arrangement, og tas ikke med til neste år.</w:t>
      </w:r>
    </w:p>
    <w:p xmlns:wp14="http://schemas.microsoft.com/office/word/2010/wordml" w:rsidR="0018593E" w:rsidP="00463B33" w:rsidRDefault="00463B33" w14:paraId="3ADEE8FC" wp14:textId="77777777">
      <w:pPr>
        <w:spacing w:line="276" w:lineRule="auto"/>
        <w:ind w:left="567" w:hanging="567"/>
        <w:rPr>
          <w:rFonts w:cstheme="minorHAnsi"/>
        </w:rPr>
      </w:pPr>
      <w:r w:rsidRPr="00463B33">
        <w:rPr>
          <w:rFonts w:cstheme="minorHAnsi"/>
        </w:rPr>
        <w:t xml:space="preserve">6.1.7 Rødt kort i ligakamp medfører automatisk 1 kamp karantene. Suspensjonen i ligakamp kan påklages om den menes å være feil. </w:t>
      </w:r>
      <w:r w:rsidR="0018593E">
        <w:rPr>
          <w:rFonts w:cstheme="minorHAnsi"/>
        </w:rPr>
        <w:t xml:space="preserve">Klubben er selv ansvarlig for å følge opp </w:t>
      </w:r>
      <w:r w:rsidR="00D2768C">
        <w:rPr>
          <w:rFonts w:cstheme="minorHAnsi"/>
        </w:rPr>
        <w:t>suspensjonen</w:t>
      </w:r>
      <w:r w:rsidR="0018593E">
        <w:rPr>
          <w:rFonts w:cstheme="minorHAnsi"/>
        </w:rPr>
        <w:t>.</w:t>
      </w:r>
    </w:p>
    <w:p xmlns:wp14="http://schemas.microsoft.com/office/word/2010/wordml" w:rsidRPr="00463B33" w:rsidR="00463B33" w:rsidP="0018593E" w:rsidRDefault="00463B33" w14:paraId="7323ABF6" wp14:textId="77777777">
      <w:pPr>
        <w:spacing w:line="276" w:lineRule="auto"/>
        <w:ind w:left="567"/>
        <w:rPr>
          <w:rFonts w:cstheme="minorHAnsi"/>
        </w:rPr>
      </w:pPr>
      <w:r w:rsidRPr="00463B33">
        <w:rPr>
          <w:rFonts w:cstheme="minorHAnsi"/>
        </w:rPr>
        <w:t xml:space="preserve">Rødt kort i turneringsspill tas opp til vurdering av turneringsledelsen ved hvert tilfelle. Rødt kort som følge av stygt spill vil som oftest gi </w:t>
      </w:r>
      <w:r w:rsidRPr="00463B33" w:rsidR="00D2768C">
        <w:rPr>
          <w:rFonts w:cstheme="minorHAnsi"/>
        </w:rPr>
        <w:t>karantene</w:t>
      </w:r>
      <w:bookmarkStart w:name="_GoBack" w:id="0"/>
      <w:bookmarkEnd w:id="0"/>
      <w:r w:rsidRPr="00463B33">
        <w:rPr>
          <w:rFonts w:cstheme="minorHAnsi"/>
        </w:rPr>
        <w:t>, mens røde kort som ikke skyldes stygt spill/stygg oppførsel hvor spilleren også oppfører seg pent i etterkant vil som oftest ikke gi noen karantene. Når avgjørelsen er bestemt av turneringsledelsen kan den ikke påklages.</w:t>
      </w:r>
    </w:p>
    <w:p xmlns:wp14="http://schemas.microsoft.com/office/word/2010/wordml" w:rsidRPr="00463B33" w:rsidR="00463B33" w:rsidP="00463B33" w:rsidRDefault="00463B33" w14:paraId="31BAF1FF" wp14:textId="77777777">
      <w:pPr>
        <w:spacing w:line="276" w:lineRule="auto"/>
        <w:ind w:left="567" w:hanging="567"/>
        <w:rPr>
          <w:rFonts w:cstheme="minorHAnsi"/>
        </w:rPr>
      </w:pPr>
      <w:r w:rsidRPr="00463B33">
        <w:rPr>
          <w:rFonts w:cstheme="minorHAnsi"/>
        </w:rPr>
        <w:lastRenderedPageBreak/>
        <w:t>6.1.8 Hvis klubber ikke stiller dommerteam til arrangementer som avtalt, så påløper det 1000 kr i bot pr dommerteam som mangler, som betales Xercize Fotball. For Oslofjordligaen gjelder dette da pr kamp. For å stille uten linjedommere blir det bot på kr 400. Hvis et lag blir skadelidende som følge av at man ikke stiller dommere, så har laget/klubben rett på kompensasjon tilsvarende boten fra Xercize Fotball.</w:t>
      </w:r>
    </w:p>
    <w:p xmlns:wp14="http://schemas.microsoft.com/office/word/2010/wordml" w:rsidRPr="00463B33" w:rsidR="00463B33" w:rsidP="00463B33" w:rsidRDefault="00463B33" w14:paraId="011D3FCE" wp14:textId="77777777">
      <w:pPr>
        <w:pStyle w:val="Overskrift1"/>
        <w:rPr>
          <w:rFonts w:asciiTheme="minorHAnsi" w:hAnsiTheme="minorHAnsi" w:cstheme="minorHAnsi"/>
        </w:rPr>
      </w:pPr>
      <w:r w:rsidRPr="00463B33">
        <w:rPr>
          <w:rFonts w:asciiTheme="minorHAnsi" w:hAnsiTheme="minorHAnsi" w:cstheme="minorHAnsi"/>
        </w:rPr>
        <w:t>Endringer i retningslinjene</w:t>
      </w:r>
    </w:p>
    <w:p xmlns:wp14="http://schemas.microsoft.com/office/word/2010/wordml" w:rsidRPr="00463B33" w:rsidR="00463B33" w:rsidP="7281A51F" w:rsidRDefault="00463B33" w14:paraId="19D130A2" wp14:textId="5FD541E0">
      <w:pPr>
        <w:spacing w:line="276" w:lineRule="auto"/>
        <w:ind w:left="567" w:hanging="567"/>
        <w:rPr>
          <w:rFonts w:cs="Calibri" w:cstheme="minorAscii"/>
        </w:rPr>
      </w:pPr>
      <w:r w:rsidRPr="7281A51F">
        <w:rPr>
          <w:rFonts w:cs="Calibri" w:cstheme="minorAscii"/>
        </w:rPr>
        <w:t>7.1.1</w:t>
      </w:r>
      <w:r w:rsidRPr="7281A51F">
        <w:rPr>
          <w:rFonts w:cs="Calibri" w:cstheme="minorAscii"/>
        </w:rPr>
        <w:t xml:space="preserve"> </w:t>
      </w:r>
      <w:r w:rsidRPr="00463B33">
        <w:rPr>
          <w:rFonts w:cstheme="minorHAnsi"/>
        </w:rPr>
        <w:tab/>
      </w:r>
      <w:proofErr w:type="spellStart"/>
      <w:r w:rsidRPr="7281A51F">
        <w:rPr>
          <w:rFonts w:cs="Calibri" w:cstheme="minorAscii"/>
        </w:rPr>
        <w:t>Xercize</w:t>
      </w:r>
      <w:proofErr w:type="spellEnd"/>
      <w:r w:rsidRPr="7281A51F">
        <w:rPr>
          <w:rFonts w:cs="Calibri" w:cstheme="minorAscii"/>
        </w:rPr>
        <w:t xml:space="preserve"> Fotball kan til enhver tid foreta endringer i retningslinjene for Oslofjordligaen.</w:t>
      </w:r>
    </w:p>
    <w:p xmlns:wp14="http://schemas.microsoft.com/office/word/2010/wordml" w:rsidRPr="00463B33" w:rsidR="00463B33" w:rsidP="7281A51F" w:rsidRDefault="00463B33" w14:paraId="6FFF65B7" wp14:noSpellErr="1" wp14:textId="027E057E">
      <w:pPr>
        <w:spacing w:line="276" w:lineRule="auto"/>
        <w:ind w:left="567" w:hanging="567"/>
        <w:rPr>
          <w:rFonts w:cs="Calibri" w:cstheme="minorAscii"/>
        </w:rPr>
      </w:pPr>
      <w:r w:rsidRPr="7281A51F">
        <w:rPr>
          <w:rFonts w:cs="Calibri" w:cstheme="minorAscii"/>
        </w:rPr>
        <w:t>7.1.2</w:t>
      </w:r>
      <w:r w:rsidRPr="7281A51F">
        <w:rPr>
          <w:rFonts w:cs="Calibri" w:cstheme="minorAscii"/>
        </w:rPr>
        <w:t xml:space="preserve"> </w:t>
      </w:r>
      <w:r w:rsidRPr="00463B33">
        <w:rPr>
          <w:rFonts w:cstheme="minorHAnsi"/>
        </w:rPr>
        <w:tab/>
      </w:r>
      <w:r w:rsidRPr="7281A51F">
        <w:rPr>
          <w:rFonts w:cs="Calibri" w:cstheme="minorAscii"/>
        </w:rPr>
        <w:t>Ved endringer i reglementet blir de nye reglene sendt til kontaktpersonene i alle klubbene Det er da disse sitt ansvar at alle laglederne setter seg inn i de nye reglene.</w:t>
      </w:r>
    </w:p>
    <w:p xmlns:wp14="http://schemas.microsoft.com/office/word/2010/wordml" w:rsidRPr="00463B33" w:rsidR="006111A5" w:rsidRDefault="006111A5" w14:paraId="672A6659" wp14:textId="77777777">
      <w:pPr>
        <w:rPr>
          <w:rFonts w:cstheme="minorHAnsi"/>
        </w:rPr>
      </w:pPr>
    </w:p>
    <w:sectPr w:rsidRPr="00463B33" w:rsidR="006111A5">
      <w:headerReference w:type="default"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D722D" w:rsidP="00753110" w:rsidRDefault="003D722D" w14:paraId="5DAB6C7B" wp14:textId="77777777">
      <w:pPr>
        <w:spacing w:after="0"/>
      </w:pPr>
      <w:r>
        <w:separator/>
      </w:r>
    </w:p>
  </w:endnote>
  <w:endnote w:type="continuationSeparator" w:id="0">
    <w:p xmlns:wp14="http://schemas.microsoft.com/office/word/2010/wordml" w:rsidR="003D722D" w:rsidP="00753110" w:rsidRDefault="003D722D" w14:paraId="02EB378F"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04C18" w:rsidR="000F0208" w:rsidP="000F0208" w:rsidRDefault="000F0208" w14:paraId="1B9A5EF3" wp14:textId="77777777">
    <w:pPr>
      <w:pStyle w:val="Bunntekst"/>
      <w:jc w:val="right"/>
      <w:rPr>
        <w:rFonts w:cs="Arial"/>
        <w:sz w:val="20"/>
        <w:szCs w:val="16"/>
      </w:rPr>
    </w:pPr>
    <w:r w:rsidRPr="00B04C18">
      <w:rPr>
        <w:rFonts w:cs="Arial"/>
        <w:sz w:val="20"/>
        <w:szCs w:val="16"/>
      </w:rPr>
      <w:t xml:space="preserve">Side </w:t>
    </w:r>
    <w:r w:rsidRPr="00B04C18">
      <w:rPr>
        <w:rFonts w:cs="Arial"/>
        <w:bCs/>
        <w:sz w:val="20"/>
        <w:szCs w:val="16"/>
      </w:rPr>
      <w:fldChar w:fldCharType="begin"/>
    </w:r>
    <w:r w:rsidRPr="00B04C18">
      <w:rPr>
        <w:rFonts w:cs="Arial"/>
        <w:bCs/>
        <w:sz w:val="20"/>
        <w:szCs w:val="16"/>
      </w:rPr>
      <w:instrText>PAGE</w:instrText>
    </w:r>
    <w:r w:rsidRPr="00B04C18">
      <w:rPr>
        <w:rFonts w:cs="Arial"/>
        <w:bCs/>
        <w:sz w:val="20"/>
        <w:szCs w:val="16"/>
      </w:rPr>
      <w:fldChar w:fldCharType="separate"/>
    </w:r>
    <w:r w:rsidR="00D2768C">
      <w:rPr>
        <w:rFonts w:cs="Arial"/>
        <w:bCs/>
        <w:noProof/>
        <w:sz w:val="20"/>
        <w:szCs w:val="16"/>
      </w:rPr>
      <w:t>3</w:t>
    </w:r>
    <w:r w:rsidRPr="00B04C18">
      <w:rPr>
        <w:rFonts w:cs="Arial"/>
        <w:bCs/>
        <w:sz w:val="20"/>
        <w:szCs w:val="16"/>
      </w:rPr>
      <w:fldChar w:fldCharType="end"/>
    </w:r>
    <w:r w:rsidRPr="00B04C18">
      <w:rPr>
        <w:rFonts w:cs="Arial"/>
        <w:sz w:val="20"/>
        <w:szCs w:val="16"/>
      </w:rPr>
      <w:t xml:space="preserve"> av </w:t>
    </w:r>
    <w:r w:rsidRPr="00B04C18">
      <w:rPr>
        <w:rFonts w:cs="Arial"/>
        <w:bCs/>
        <w:sz w:val="20"/>
        <w:szCs w:val="16"/>
      </w:rPr>
      <w:fldChar w:fldCharType="begin"/>
    </w:r>
    <w:r w:rsidRPr="00B04C18">
      <w:rPr>
        <w:rFonts w:cs="Arial"/>
        <w:bCs/>
        <w:sz w:val="20"/>
        <w:szCs w:val="16"/>
      </w:rPr>
      <w:instrText>NUMPAGES</w:instrText>
    </w:r>
    <w:r w:rsidRPr="00B04C18">
      <w:rPr>
        <w:rFonts w:cs="Arial"/>
        <w:bCs/>
        <w:sz w:val="20"/>
        <w:szCs w:val="16"/>
      </w:rPr>
      <w:fldChar w:fldCharType="separate"/>
    </w:r>
    <w:r w:rsidR="00D2768C">
      <w:rPr>
        <w:rFonts w:cs="Arial"/>
        <w:bCs/>
        <w:noProof/>
        <w:sz w:val="20"/>
        <w:szCs w:val="16"/>
      </w:rPr>
      <w:t>6</w:t>
    </w:r>
    <w:r w:rsidRPr="00B04C18">
      <w:rPr>
        <w:rFonts w:cs="Arial"/>
        <w:bCs/>
        <w:sz w:val="20"/>
        <w:szCs w:val="16"/>
      </w:rPr>
      <w:fldChar w:fldCharType="end"/>
    </w:r>
  </w:p>
  <w:tbl>
    <w:tblPr>
      <w:tblStyle w:val="Tabellrutenett"/>
      <w:tblW w:w="9752" w:type="dxa"/>
      <w:tblInd w:w="-3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94"/>
      <w:gridCol w:w="2694"/>
      <w:gridCol w:w="2551"/>
      <w:gridCol w:w="2313"/>
    </w:tblGrid>
    <w:tr xmlns:wp14="http://schemas.microsoft.com/office/word/2010/wordml" w:rsidRPr="00B04C18" w:rsidR="000F0208" w:rsidTr="00CC6549" w14:paraId="6A6E44E2" wp14:textId="77777777">
      <w:trPr>
        <w:trHeight w:val="563"/>
      </w:trPr>
      <w:tc>
        <w:tcPr>
          <w:tcW w:w="2194" w:type="dxa"/>
          <w:shd w:val="clear" w:color="auto" w:fill="auto"/>
        </w:tcPr>
        <w:p w:rsidRPr="00B04C18" w:rsidR="000F0208" w:rsidP="000F0208" w:rsidRDefault="000F0208" w14:paraId="460ABA5E" wp14:textId="77777777">
          <w:pPr>
            <w:pStyle w:val="Bunntekst"/>
            <w:jc w:val="center"/>
            <w:rPr>
              <w:rFonts w:cs="Arial"/>
              <w:b/>
              <w:sz w:val="18"/>
              <w:szCs w:val="14"/>
            </w:rPr>
          </w:pPr>
          <w:r w:rsidRPr="00B04C18">
            <w:rPr>
              <w:rFonts w:cs="Arial"/>
              <w:b/>
              <w:sz w:val="18"/>
              <w:szCs w:val="14"/>
            </w:rPr>
            <w:t>Postadresse</w:t>
          </w:r>
        </w:p>
        <w:p w:rsidRPr="00B04C18" w:rsidR="000F0208" w:rsidP="000F0208" w:rsidRDefault="000F0208" w14:paraId="0C73E31C" wp14:textId="77777777">
          <w:pPr>
            <w:pStyle w:val="Bunntekst"/>
            <w:jc w:val="center"/>
            <w:rPr>
              <w:rFonts w:cs="Arial"/>
              <w:sz w:val="18"/>
              <w:szCs w:val="14"/>
            </w:rPr>
          </w:pPr>
          <w:proofErr w:type="spellStart"/>
          <w:r w:rsidRPr="00B04C18">
            <w:rPr>
              <w:rFonts w:cs="Arial"/>
              <w:sz w:val="18"/>
              <w:szCs w:val="14"/>
            </w:rPr>
            <w:t>Postboks</w:t>
          </w:r>
          <w:proofErr w:type="spellEnd"/>
          <w:r w:rsidRPr="00B04C18">
            <w:rPr>
              <w:rFonts w:cs="Arial"/>
              <w:sz w:val="18"/>
              <w:szCs w:val="14"/>
            </w:rPr>
            <w:t xml:space="preserve"> 512</w:t>
          </w:r>
        </w:p>
        <w:p w:rsidRPr="00B04C18" w:rsidR="000F0208" w:rsidP="000F0208" w:rsidRDefault="000F0208" w14:paraId="6C7CDB4C" wp14:textId="77777777">
          <w:pPr>
            <w:pStyle w:val="Bunntekst"/>
            <w:jc w:val="center"/>
            <w:rPr>
              <w:rFonts w:cs="Arial"/>
              <w:sz w:val="18"/>
              <w:szCs w:val="14"/>
            </w:rPr>
          </w:pPr>
          <w:r w:rsidRPr="00B04C18">
            <w:rPr>
              <w:rFonts w:cs="Arial"/>
              <w:sz w:val="18"/>
              <w:szCs w:val="14"/>
            </w:rPr>
            <w:t>1401 Ski</w:t>
          </w:r>
        </w:p>
      </w:tc>
      <w:tc>
        <w:tcPr>
          <w:tcW w:w="2694" w:type="dxa"/>
          <w:shd w:val="clear" w:color="auto" w:fill="auto"/>
        </w:tcPr>
        <w:p w:rsidRPr="00B04C18" w:rsidR="000F0208" w:rsidP="000F0208" w:rsidRDefault="000F0208" w14:paraId="3F61ECB8" wp14:textId="77777777">
          <w:pPr>
            <w:pStyle w:val="Bunntekst"/>
            <w:jc w:val="center"/>
            <w:rPr>
              <w:rFonts w:cs="Arial"/>
              <w:b/>
              <w:sz w:val="18"/>
              <w:szCs w:val="14"/>
            </w:rPr>
          </w:pPr>
          <w:proofErr w:type="spellStart"/>
          <w:r w:rsidRPr="00B04C18">
            <w:rPr>
              <w:rFonts w:cs="Arial"/>
              <w:b/>
              <w:sz w:val="18"/>
              <w:szCs w:val="14"/>
            </w:rPr>
            <w:t>Besøksadresse</w:t>
          </w:r>
          <w:proofErr w:type="spellEnd"/>
        </w:p>
        <w:p w:rsidRPr="00B04C18" w:rsidR="000F0208" w:rsidP="000F0208" w:rsidRDefault="000F0208" w14:paraId="0AC72A34" wp14:textId="77777777">
          <w:pPr>
            <w:pStyle w:val="Bunntekst"/>
            <w:jc w:val="center"/>
            <w:rPr>
              <w:rFonts w:cs="Arial"/>
              <w:sz w:val="18"/>
              <w:szCs w:val="14"/>
            </w:rPr>
          </w:pPr>
          <w:proofErr w:type="spellStart"/>
          <w:r w:rsidRPr="00B04C18">
            <w:rPr>
              <w:rFonts w:cs="Arial"/>
              <w:sz w:val="18"/>
              <w:szCs w:val="14"/>
            </w:rPr>
            <w:t>Vassumveien</w:t>
          </w:r>
          <w:proofErr w:type="spellEnd"/>
          <w:r w:rsidRPr="00B04C18">
            <w:rPr>
              <w:rFonts w:cs="Arial"/>
              <w:sz w:val="18"/>
              <w:szCs w:val="14"/>
            </w:rPr>
            <w:t xml:space="preserve"> 46</w:t>
          </w:r>
        </w:p>
        <w:p w:rsidRPr="00B04C18" w:rsidR="000F0208" w:rsidP="000F0208" w:rsidRDefault="000F0208" w14:paraId="062CF7A8" wp14:textId="77777777">
          <w:pPr>
            <w:pStyle w:val="Bunntekst"/>
            <w:jc w:val="center"/>
            <w:rPr>
              <w:rFonts w:cs="Arial"/>
              <w:sz w:val="18"/>
              <w:szCs w:val="14"/>
            </w:rPr>
          </w:pPr>
          <w:r w:rsidRPr="00B04C18">
            <w:rPr>
              <w:rFonts w:cs="Arial"/>
              <w:sz w:val="18"/>
              <w:szCs w:val="14"/>
            </w:rPr>
            <w:t xml:space="preserve">1407 </w:t>
          </w:r>
          <w:proofErr w:type="spellStart"/>
          <w:r w:rsidRPr="00B04C18">
            <w:rPr>
              <w:rFonts w:cs="Arial"/>
              <w:sz w:val="18"/>
              <w:szCs w:val="14"/>
            </w:rPr>
            <w:t>Vinterbro</w:t>
          </w:r>
          <w:proofErr w:type="spellEnd"/>
        </w:p>
      </w:tc>
      <w:tc>
        <w:tcPr>
          <w:tcW w:w="2551" w:type="dxa"/>
          <w:shd w:val="clear" w:color="auto" w:fill="auto"/>
        </w:tcPr>
        <w:p w:rsidRPr="00B04C18" w:rsidR="000F0208" w:rsidP="000F0208" w:rsidRDefault="000F0208" w14:paraId="26AC6309" wp14:textId="77777777">
          <w:pPr>
            <w:pStyle w:val="Bunntekst"/>
            <w:jc w:val="center"/>
            <w:rPr>
              <w:rFonts w:cs="Arial"/>
              <w:sz w:val="18"/>
              <w:szCs w:val="14"/>
              <w:lang w:val="en-US"/>
            </w:rPr>
          </w:pPr>
          <w:r w:rsidRPr="00B04C18">
            <w:rPr>
              <w:rFonts w:cs="Arial"/>
              <w:b/>
              <w:sz w:val="18"/>
              <w:szCs w:val="14"/>
              <w:lang w:val="en-US"/>
            </w:rPr>
            <w:t>Bank</w:t>
          </w:r>
          <w:r w:rsidRPr="00B04C18">
            <w:rPr>
              <w:rFonts w:cs="Arial"/>
              <w:sz w:val="18"/>
              <w:szCs w:val="14"/>
              <w:lang w:val="en-US"/>
            </w:rPr>
            <w:t xml:space="preserve"> 1503 26 14601</w:t>
          </w:r>
        </w:p>
        <w:p w:rsidRPr="00B04C18" w:rsidR="000F0208" w:rsidP="000F0208" w:rsidRDefault="000F0208" w14:paraId="5B223487" wp14:textId="77777777">
          <w:pPr>
            <w:pStyle w:val="Bunntekst"/>
            <w:jc w:val="center"/>
            <w:rPr>
              <w:rFonts w:cs="Arial"/>
              <w:sz w:val="18"/>
              <w:szCs w:val="14"/>
              <w:lang w:val="en-US"/>
            </w:rPr>
          </w:pPr>
          <w:r w:rsidRPr="00B04C18">
            <w:rPr>
              <w:rFonts w:cs="Arial"/>
              <w:b/>
              <w:sz w:val="18"/>
              <w:szCs w:val="14"/>
              <w:lang w:val="en-US"/>
            </w:rPr>
            <w:t>IBAN</w:t>
          </w:r>
          <w:r w:rsidRPr="00B04C18">
            <w:rPr>
              <w:rFonts w:cs="Arial"/>
              <w:sz w:val="18"/>
              <w:szCs w:val="14"/>
              <w:lang w:val="en-US"/>
            </w:rPr>
            <w:t xml:space="preserve"> NO17 1503 2614 601</w:t>
          </w:r>
        </w:p>
        <w:p w:rsidRPr="00B04C18" w:rsidR="000F0208" w:rsidP="000F0208" w:rsidRDefault="000F0208" w14:paraId="50E2FEB0" wp14:textId="77777777">
          <w:pPr>
            <w:pStyle w:val="Bunntekst"/>
            <w:jc w:val="center"/>
            <w:rPr>
              <w:rFonts w:cs="Arial"/>
              <w:sz w:val="18"/>
              <w:szCs w:val="14"/>
              <w:lang w:val="en-US"/>
            </w:rPr>
          </w:pPr>
          <w:r w:rsidRPr="00B04C18">
            <w:rPr>
              <w:rFonts w:cs="Arial"/>
              <w:b/>
              <w:sz w:val="18"/>
              <w:szCs w:val="14"/>
              <w:lang w:val="en-US"/>
            </w:rPr>
            <w:t>BIC</w:t>
          </w:r>
          <w:r w:rsidRPr="00B04C18">
            <w:rPr>
              <w:rFonts w:cs="Arial"/>
              <w:sz w:val="18"/>
              <w:szCs w:val="14"/>
              <w:lang w:val="en-US"/>
            </w:rPr>
            <w:t xml:space="preserve"> DNBANOKKXXX</w:t>
          </w:r>
        </w:p>
      </w:tc>
      <w:tc>
        <w:tcPr>
          <w:tcW w:w="2313" w:type="dxa"/>
          <w:shd w:val="clear" w:color="auto" w:fill="auto"/>
        </w:tcPr>
        <w:p w:rsidRPr="00B04C18" w:rsidR="000F0208" w:rsidP="000F0208" w:rsidRDefault="000F0208" w14:paraId="5DAB45D0" wp14:textId="77777777">
          <w:pPr>
            <w:pStyle w:val="Bunntekst"/>
            <w:jc w:val="center"/>
            <w:rPr>
              <w:rFonts w:cs="Arial"/>
              <w:b/>
              <w:sz w:val="18"/>
              <w:szCs w:val="14"/>
            </w:rPr>
          </w:pPr>
          <w:r w:rsidRPr="00B04C18">
            <w:rPr>
              <w:rFonts w:cs="Arial"/>
              <w:b/>
              <w:sz w:val="18"/>
              <w:szCs w:val="14"/>
            </w:rPr>
            <w:t>Kontakt</w:t>
          </w:r>
        </w:p>
        <w:p w:rsidRPr="00B04C18" w:rsidR="000F0208" w:rsidP="000F0208" w:rsidRDefault="000F0208" w14:paraId="3E3879EE" wp14:textId="77777777">
          <w:pPr>
            <w:pStyle w:val="Bunntekst"/>
            <w:jc w:val="center"/>
            <w:rPr>
              <w:rFonts w:cs="Arial"/>
              <w:sz w:val="18"/>
              <w:szCs w:val="14"/>
            </w:rPr>
          </w:pPr>
          <w:r w:rsidRPr="00B04C18">
            <w:rPr>
              <w:rFonts w:cs="Arial"/>
              <w:sz w:val="18"/>
              <w:szCs w:val="14"/>
            </w:rPr>
            <w:t>+47 951 00 669</w:t>
          </w:r>
        </w:p>
        <w:p w:rsidRPr="00B04C18" w:rsidR="000F0208" w:rsidP="000F0208" w:rsidRDefault="000F0208" w14:paraId="3DD23FDD" wp14:textId="77777777">
          <w:pPr>
            <w:pStyle w:val="Bunntekst"/>
            <w:jc w:val="center"/>
            <w:rPr>
              <w:rFonts w:cs="Arial"/>
              <w:sz w:val="18"/>
              <w:szCs w:val="14"/>
            </w:rPr>
          </w:pPr>
          <w:r w:rsidRPr="00B04C18">
            <w:rPr>
              <w:rFonts w:cs="Arial"/>
              <w:sz w:val="18"/>
              <w:szCs w:val="14"/>
            </w:rPr>
            <w:t>post@xercize.org</w:t>
          </w:r>
        </w:p>
      </w:tc>
    </w:tr>
  </w:tbl>
  <w:p xmlns:wp14="http://schemas.microsoft.com/office/word/2010/wordml" w:rsidRPr="000F0208" w:rsidR="000F0208" w:rsidP="000F0208" w:rsidRDefault="000F0208" w14:paraId="0A37501D" wp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D722D" w:rsidP="00753110" w:rsidRDefault="003D722D" w14:paraId="6A05A809" wp14:textId="77777777">
      <w:pPr>
        <w:spacing w:after="0"/>
      </w:pPr>
      <w:r>
        <w:separator/>
      </w:r>
    </w:p>
  </w:footnote>
  <w:footnote w:type="continuationSeparator" w:id="0">
    <w:p xmlns:wp14="http://schemas.microsoft.com/office/word/2010/wordml" w:rsidR="003D722D" w:rsidP="00753110" w:rsidRDefault="003D722D" w14:paraId="5A39BBE3"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53110" w:rsidRDefault="00282AC5" w14:paraId="0E7F4786" wp14:textId="77777777">
    <w:pPr>
      <w:pStyle w:val="Topptekst"/>
    </w:pPr>
    <w:r w:rsidRPr="00674C45">
      <w:rPr>
        <w:noProof/>
        <w:lang w:eastAsia="nb-NO"/>
      </w:rPr>
      <w:drawing>
        <wp:anchor xmlns:wp14="http://schemas.microsoft.com/office/word/2010/wordprocessingDrawing" distT="0" distB="0" distL="114300" distR="114300" simplePos="0" relativeHeight="251659264" behindDoc="0" locked="0" layoutInCell="1" allowOverlap="1" wp14:anchorId="69E377DF" wp14:editId="567AA16B">
          <wp:simplePos x="0" y="0"/>
          <wp:positionH relativeFrom="margin">
            <wp:posOffset>3876675</wp:posOffset>
          </wp:positionH>
          <wp:positionV relativeFrom="topMargin">
            <wp:posOffset>467995</wp:posOffset>
          </wp:positionV>
          <wp:extent cx="2238375" cy="650875"/>
          <wp:effectExtent l="0" t="0" r="9525" b="0"/>
          <wp:wrapSquare wrapText="bothSides"/>
          <wp:docPr id="2" name="Bilde 2" descr="C:\Users\lpchristensen\Dropbox\XZ Fotball\XZ Logo\LOGO_02 BRUK DENNE\XercizeFotball_Logo_02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christensen\Dropbox\XZ Fotball\XZ Logo\LOGO_02 BRUK DENNE\XercizeFotball_Logo_02B_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219" t="39187" r="12533" b="39484"/>
                  <a:stretch/>
                </pic:blipFill>
                <pic:spPr bwMode="auto">
                  <a:xfrm>
                    <a:off x="0" y="0"/>
                    <a:ext cx="2238375" cy="65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70DA"/>
    <w:multiLevelType w:val="multilevel"/>
    <w:tmpl w:val="217C14B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ristian Perss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10"/>
    <w:rsid w:val="000F0208"/>
    <w:rsid w:val="0018593E"/>
    <w:rsid w:val="00282AC5"/>
    <w:rsid w:val="003D722D"/>
    <w:rsid w:val="00463B33"/>
    <w:rsid w:val="004A1D04"/>
    <w:rsid w:val="004A2678"/>
    <w:rsid w:val="006111A5"/>
    <w:rsid w:val="00667F38"/>
    <w:rsid w:val="00693DBF"/>
    <w:rsid w:val="00753110"/>
    <w:rsid w:val="007F070D"/>
    <w:rsid w:val="008E4D45"/>
    <w:rsid w:val="00957293"/>
    <w:rsid w:val="00A26478"/>
    <w:rsid w:val="00D2768C"/>
    <w:rsid w:val="00E95BB5"/>
    <w:rsid w:val="00FD6F38"/>
    <w:rsid w:val="7281A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E2CE"/>
  <w15:chartTrackingRefBased/>
  <w15:docId w15:val="{F948DC3D-9C50-4B89-972E-32008879C4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463B33"/>
    <w:pPr>
      <w:spacing w:before="120" w:after="120" w:line="240" w:lineRule="auto"/>
    </w:pPr>
    <w:rPr>
      <w:rFonts w:eastAsiaTheme="minorEastAsia"/>
      <w:szCs w:val="24"/>
    </w:rPr>
  </w:style>
  <w:style w:type="paragraph" w:styleId="Overskrift1">
    <w:name w:val="heading 1"/>
    <w:basedOn w:val="Normal"/>
    <w:next w:val="Normal"/>
    <w:link w:val="Overskrift1Tegn"/>
    <w:uiPriority w:val="9"/>
    <w:qFormat/>
    <w:rsid w:val="00463B33"/>
    <w:pPr>
      <w:keepNext/>
      <w:keepLines/>
      <w:numPr>
        <w:numId w:val="1"/>
      </w:numPr>
      <w:spacing w:before="480" w:after="240"/>
      <w:ind w:left="431" w:hanging="431"/>
      <w:outlineLvl w:val="0"/>
    </w:pPr>
    <w:rPr>
      <w:rFonts w:asciiTheme="majorHAnsi" w:hAnsiTheme="majorHAnsi" w:eastAsiaTheme="majorEastAsia" w:cstheme="majorBidi"/>
      <w:b/>
      <w:bCs/>
      <w:sz w:val="28"/>
      <w:szCs w:val="32"/>
    </w:rPr>
  </w:style>
  <w:style w:type="paragraph" w:styleId="Overskrift2">
    <w:name w:val="heading 2"/>
    <w:basedOn w:val="Normal"/>
    <w:next w:val="Normal"/>
    <w:link w:val="Overskrift2Tegn"/>
    <w:uiPriority w:val="9"/>
    <w:unhideWhenUsed/>
    <w:qFormat/>
    <w:rsid w:val="00463B33"/>
    <w:pPr>
      <w:keepNext/>
      <w:keepLines/>
      <w:numPr>
        <w:ilvl w:val="1"/>
        <w:numId w:val="1"/>
      </w:numPr>
      <w:spacing w:before="360"/>
      <w:ind w:left="578" w:hanging="578"/>
      <w:outlineLvl w:val="1"/>
    </w:pPr>
    <w:rPr>
      <w:rFonts w:asciiTheme="majorHAnsi" w:hAnsiTheme="majorHAnsi" w:eastAsiaTheme="majorEastAsia" w:cstheme="majorBidi"/>
      <w:b/>
      <w:bCs/>
      <w:sz w:val="26"/>
      <w:szCs w:val="26"/>
    </w:rPr>
  </w:style>
  <w:style w:type="paragraph" w:styleId="Overskrift3">
    <w:name w:val="heading 3"/>
    <w:basedOn w:val="Normal"/>
    <w:next w:val="Normal"/>
    <w:link w:val="Overskrift3Tegn"/>
    <w:uiPriority w:val="9"/>
    <w:unhideWhenUsed/>
    <w:qFormat/>
    <w:rsid w:val="00463B33"/>
    <w:pPr>
      <w:keepNext/>
      <w:keepLines/>
      <w:numPr>
        <w:ilvl w:val="2"/>
        <w:numId w:val="1"/>
      </w:numPr>
      <w:spacing w:before="200"/>
      <w:outlineLvl w:val="2"/>
    </w:pPr>
    <w:rPr>
      <w:rFonts w:asciiTheme="majorHAnsi" w:hAnsiTheme="majorHAnsi" w:eastAsiaTheme="majorEastAsia" w:cstheme="majorBidi"/>
      <w:b/>
      <w:bCs/>
    </w:rPr>
  </w:style>
  <w:style w:type="paragraph" w:styleId="Overskrift4">
    <w:name w:val="heading 4"/>
    <w:basedOn w:val="Normal"/>
    <w:next w:val="Normal"/>
    <w:link w:val="Overskrift4Tegn"/>
    <w:uiPriority w:val="9"/>
    <w:semiHidden/>
    <w:unhideWhenUsed/>
    <w:qFormat/>
    <w:rsid w:val="00463B33"/>
    <w:pPr>
      <w:keepNext/>
      <w:keepLines/>
      <w:numPr>
        <w:ilvl w:val="3"/>
        <w:numId w:val="1"/>
      </w:numPr>
      <w:spacing w:before="200"/>
      <w:outlineLvl w:val="3"/>
    </w:pPr>
    <w:rPr>
      <w:rFonts w:asciiTheme="majorHAnsi" w:hAnsiTheme="majorHAnsi" w:eastAsiaTheme="majorEastAsia" w:cstheme="majorBidi"/>
      <w:b/>
      <w:bCs/>
      <w:i/>
      <w:iCs/>
      <w:color w:val="5B9BD5" w:themeColor="accent1"/>
    </w:rPr>
  </w:style>
  <w:style w:type="paragraph" w:styleId="Overskrift5">
    <w:name w:val="heading 5"/>
    <w:basedOn w:val="Normal"/>
    <w:next w:val="Normal"/>
    <w:link w:val="Overskrift5Tegn"/>
    <w:uiPriority w:val="9"/>
    <w:semiHidden/>
    <w:unhideWhenUsed/>
    <w:qFormat/>
    <w:rsid w:val="00463B33"/>
    <w:pPr>
      <w:keepNext/>
      <w:keepLines/>
      <w:numPr>
        <w:ilvl w:val="4"/>
        <w:numId w:val="1"/>
      </w:numPr>
      <w:spacing w:before="200"/>
      <w:outlineLvl w:val="4"/>
    </w:pPr>
    <w:rPr>
      <w:rFonts w:asciiTheme="majorHAnsi" w:hAnsiTheme="majorHAnsi" w:eastAsiaTheme="majorEastAsia" w:cstheme="majorBidi"/>
      <w:color w:val="1F4D78" w:themeColor="accent1" w:themeShade="7F"/>
    </w:rPr>
  </w:style>
  <w:style w:type="paragraph" w:styleId="Overskrift6">
    <w:name w:val="heading 6"/>
    <w:basedOn w:val="Normal"/>
    <w:next w:val="Normal"/>
    <w:link w:val="Overskrift6Tegn"/>
    <w:uiPriority w:val="9"/>
    <w:semiHidden/>
    <w:unhideWhenUsed/>
    <w:qFormat/>
    <w:rsid w:val="00463B33"/>
    <w:pPr>
      <w:keepNext/>
      <w:keepLines/>
      <w:numPr>
        <w:ilvl w:val="5"/>
        <w:numId w:val="1"/>
      </w:numPr>
      <w:spacing w:before="200"/>
      <w:outlineLvl w:val="5"/>
    </w:pPr>
    <w:rPr>
      <w:rFonts w:asciiTheme="majorHAnsi" w:hAnsiTheme="majorHAnsi" w:eastAsiaTheme="majorEastAsia"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463B33"/>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63B33"/>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463B33"/>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753110"/>
    <w:pPr>
      <w:tabs>
        <w:tab w:val="center" w:pos="4536"/>
        <w:tab w:val="right" w:pos="9072"/>
      </w:tabs>
      <w:spacing w:after="0"/>
    </w:pPr>
  </w:style>
  <w:style w:type="character" w:styleId="TopptekstTegn" w:customStyle="1">
    <w:name w:val="Topptekst Tegn"/>
    <w:basedOn w:val="Standardskriftforavsnitt"/>
    <w:link w:val="Topptekst"/>
    <w:uiPriority w:val="99"/>
    <w:rsid w:val="00753110"/>
  </w:style>
  <w:style w:type="paragraph" w:styleId="Bunntekst">
    <w:name w:val="footer"/>
    <w:basedOn w:val="Normal"/>
    <w:link w:val="BunntekstTegn"/>
    <w:uiPriority w:val="99"/>
    <w:unhideWhenUsed/>
    <w:rsid w:val="00753110"/>
    <w:pPr>
      <w:tabs>
        <w:tab w:val="center" w:pos="4536"/>
        <w:tab w:val="right" w:pos="9072"/>
      </w:tabs>
      <w:spacing w:after="0"/>
    </w:pPr>
  </w:style>
  <w:style w:type="character" w:styleId="BunntekstTegn" w:customStyle="1">
    <w:name w:val="Bunntekst Tegn"/>
    <w:basedOn w:val="Standardskriftforavsnitt"/>
    <w:link w:val="Bunntekst"/>
    <w:uiPriority w:val="99"/>
    <w:rsid w:val="00753110"/>
  </w:style>
  <w:style w:type="table" w:styleId="Tabellrutenett">
    <w:name w:val="Table Grid"/>
    <w:basedOn w:val="Vanligtabell"/>
    <w:uiPriority w:val="59"/>
    <w:rsid w:val="000F0208"/>
    <w:pPr>
      <w:spacing w:after="0" w:line="240" w:lineRule="auto"/>
    </w:pPr>
    <w:rPr>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1Tegn" w:customStyle="1">
    <w:name w:val="Overskrift 1 Tegn"/>
    <w:basedOn w:val="Standardskriftforavsnitt"/>
    <w:link w:val="Overskrift1"/>
    <w:uiPriority w:val="9"/>
    <w:rsid w:val="00463B33"/>
    <w:rPr>
      <w:rFonts w:asciiTheme="majorHAnsi" w:hAnsiTheme="majorHAnsi" w:eastAsiaTheme="majorEastAsia" w:cstheme="majorBidi"/>
      <w:b/>
      <w:bCs/>
      <w:sz w:val="28"/>
      <w:szCs w:val="32"/>
    </w:rPr>
  </w:style>
  <w:style w:type="character" w:styleId="Overskrift2Tegn" w:customStyle="1">
    <w:name w:val="Overskrift 2 Tegn"/>
    <w:basedOn w:val="Standardskriftforavsnitt"/>
    <w:link w:val="Overskrift2"/>
    <w:uiPriority w:val="9"/>
    <w:rsid w:val="00463B33"/>
    <w:rPr>
      <w:rFonts w:asciiTheme="majorHAnsi" w:hAnsiTheme="majorHAnsi" w:eastAsiaTheme="majorEastAsia" w:cstheme="majorBidi"/>
      <w:b/>
      <w:bCs/>
      <w:sz w:val="26"/>
      <w:szCs w:val="26"/>
    </w:rPr>
  </w:style>
  <w:style w:type="character" w:styleId="Overskrift3Tegn" w:customStyle="1">
    <w:name w:val="Overskrift 3 Tegn"/>
    <w:basedOn w:val="Standardskriftforavsnitt"/>
    <w:link w:val="Overskrift3"/>
    <w:uiPriority w:val="9"/>
    <w:rsid w:val="00463B33"/>
    <w:rPr>
      <w:rFonts w:asciiTheme="majorHAnsi" w:hAnsiTheme="majorHAnsi" w:eastAsiaTheme="majorEastAsia" w:cstheme="majorBidi"/>
      <w:b/>
      <w:bCs/>
      <w:szCs w:val="24"/>
    </w:rPr>
  </w:style>
  <w:style w:type="character" w:styleId="Overskrift4Tegn" w:customStyle="1">
    <w:name w:val="Overskrift 4 Tegn"/>
    <w:basedOn w:val="Standardskriftforavsnitt"/>
    <w:link w:val="Overskrift4"/>
    <w:uiPriority w:val="9"/>
    <w:semiHidden/>
    <w:rsid w:val="00463B33"/>
    <w:rPr>
      <w:rFonts w:asciiTheme="majorHAnsi" w:hAnsiTheme="majorHAnsi" w:eastAsiaTheme="majorEastAsia" w:cstheme="majorBidi"/>
      <w:b/>
      <w:bCs/>
      <w:i/>
      <w:iCs/>
      <w:color w:val="5B9BD5" w:themeColor="accent1"/>
      <w:szCs w:val="24"/>
    </w:rPr>
  </w:style>
  <w:style w:type="character" w:styleId="Overskrift5Tegn" w:customStyle="1">
    <w:name w:val="Overskrift 5 Tegn"/>
    <w:basedOn w:val="Standardskriftforavsnitt"/>
    <w:link w:val="Overskrift5"/>
    <w:uiPriority w:val="9"/>
    <w:semiHidden/>
    <w:rsid w:val="00463B33"/>
    <w:rPr>
      <w:rFonts w:asciiTheme="majorHAnsi" w:hAnsiTheme="majorHAnsi" w:eastAsiaTheme="majorEastAsia" w:cstheme="majorBidi"/>
      <w:color w:val="1F4D78" w:themeColor="accent1" w:themeShade="7F"/>
      <w:szCs w:val="24"/>
    </w:rPr>
  </w:style>
  <w:style w:type="character" w:styleId="Overskrift6Tegn" w:customStyle="1">
    <w:name w:val="Overskrift 6 Tegn"/>
    <w:basedOn w:val="Standardskriftforavsnitt"/>
    <w:link w:val="Overskrift6"/>
    <w:uiPriority w:val="9"/>
    <w:semiHidden/>
    <w:rsid w:val="00463B33"/>
    <w:rPr>
      <w:rFonts w:asciiTheme="majorHAnsi" w:hAnsiTheme="majorHAnsi" w:eastAsiaTheme="majorEastAsia" w:cstheme="majorBidi"/>
      <w:i/>
      <w:iCs/>
      <w:color w:val="1F4D78" w:themeColor="accent1" w:themeShade="7F"/>
      <w:szCs w:val="24"/>
    </w:rPr>
  </w:style>
  <w:style w:type="character" w:styleId="Overskrift7Tegn" w:customStyle="1">
    <w:name w:val="Overskrift 7 Tegn"/>
    <w:basedOn w:val="Standardskriftforavsnitt"/>
    <w:link w:val="Overskrift7"/>
    <w:uiPriority w:val="9"/>
    <w:semiHidden/>
    <w:rsid w:val="00463B33"/>
    <w:rPr>
      <w:rFonts w:asciiTheme="majorHAnsi" w:hAnsiTheme="majorHAnsi" w:eastAsiaTheme="majorEastAsia" w:cstheme="majorBidi"/>
      <w:i/>
      <w:iCs/>
      <w:color w:val="404040" w:themeColor="text1" w:themeTint="BF"/>
      <w:szCs w:val="24"/>
    </w:rPr>
  </w:style>
  <w:style w:type="character" w:styleId="Overskrift8Tegn" w:customStyle="1">
    <w:name w:val="Overskrift 8 Tegn"/>
    <w:basedOn w:val="Standardskriftforavsnitt"/>
    <w:link w:val="Overskrift8"/>
    <w:uiPriority w:val="9"/>
    <w:semiHidden/>
    <w:rsid w:val="00463B33"/>
    <w:rPr>
      <w:rFonts w:asciiTheme="majorHAnsi" w:hAnsiTheme="majorHAnsi" w:eastAsiaTheme="majorEastAsia" w:cstheme="majorBidi"/>
      <w:color w:val="404040" w:themeColor="text1" w:themeTint="BF"/>
      <w:sz w:val="20"/>
      <w:szCs w:val="20"/>
    </w:rPr>
  </w:style>
  <w:style w:type="character" w:styleId="Overskrift9Tegn" w:customStyle="1">
    <w:name w:val="Overskrift 9 Tegn"/>
    <w:basedOn w:val="Standardskriftforavsnitt"/>
    <w:link w:val="Overskrift9"/>
    <w:uiPriority w:val="9"/>
    <w:semiHidden/>
    <w:rsid w:val="00463B33"/>
    <w:rPr>
      <w:rFonts w:asciiTheme="majorHAnsi" w:hAnsiTheme="majorHAnsi" w:eastAsiaTheme="majorEastAsia" w:cstheme="majorBidi"/>
      <w:i/>
      <w:iCs/>
      <w:color w:val="404040" w:themeColor="text1" w:themeTint="BF"/>
      <w:sz w:val="20"/>
      <w:szCs w:val="20"/>
    </w:rPr>
  </w:style>
  <w:style w:type="character" w:styleId="longtext" w:customStyle="1">
    <w:name w:val="long_text"/>
    <w:basedOn w:val="Standardskriftforavsnitt"/>
    <w:rsid w:val="00463B33"/>
  </w:style>
  <w:style w:type="character" w:styleId="apple-style-span" w:customStyle="1">
    <w:name w:val="apple-style-span"/>
    <w:basedOn w:val="Standardskriftforavsnitt"/>
    <w:rsid w:val="0046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1/relationships/people" Target="/word/people.xml" Id="Rab982eda661641c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Line Pernille Christensen</dc:creator>
  <keywords/>
  <dc:description/>
  <lastModifiedBy>Kristian Persson</lastModifiedBy>
  <revision>10</revision>
  <lastPrinted>2017-04-17T15:28:00.0000000Z</lastPrinted>
  <dcterms:created xsi:type="dcterms:W3CDTF">2017-04-17T15:11:00.0000000Z</dcterms:created>
  <dcterms:modified xsi:type="dcterms:W3CDTF">2018-02-25T18:14:09.5995996Z</dcterms:modified>
</coreProperties>
</file>